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89" w:rsidRDefault="00712170" w:rsidP="00002D89">
      <w:pPr>
        <w:spacing w:after="0" w:line="360" w:lineRule="auto"/>
        <w:jc w:val="center"/>
        <w:rPr>
          <w:rFonts w:ascii="Times New Roman" w:hAnsi="Times New Roman"/>
          <w:sz w:val="24"/>
          <w:szCs w:val="24"/>
        </w:rPr>
      </w:pPr>
      <w:r>
        <w:rPr>
          <w:rFonts w:ascii="Times New Roman" w:hAnsi="Times New Roman"/>
          <w:sz w:val="24"/>
          <w:szCs w:val="24"/>
        </w:rPr>
        <w:t>,,</w:t>
      </w:r>
      <w:r w:rsidR="00002D89" w:rsidRPr="006C53F1">
        <w:rPr>
          <w:rFonts w:ascii="Times New Roman" w:hAnsi="Times New Roman"/>
          <w:sz w:val="24"/>
          <w:szCs w:val="24"/>
        </w:rPr>
        <w:t xml:space="preserve">смоленское областное государственное бюджетное </w:t>
      </w:r>
    </w:p>
    <w:p w:rsidR="00002D89" w:rsidRPr="006C53F1" w:rsidRDefault="00002D89" w:rsidP="00002D89">
      <w:pPr>
        <w:spacing w:after="0" w:line="360" w:lineRule="auto"/>
        <w:jc w:val="center"/>
        <w:rPr>
          <w:rFonts w:ascii="Times New Roman" w:hAnsi="Times New Roman"/>
          <w:sz w:val="24"/>
          <w:szCs w:val="24"/>
        </w:rPr>
      </w:pPr>
      <w:r>
        <w:rPr>
          <w:rFonts w:ascii="Times New Roman" w:hAnsi="Times New Roman"/>
          <w:sz w:val="24"/>
          <w:szCs w:val="24"/>
        </w:rPr>
        <w:t xml:space="preserve">профессиональное </w:t>
      </w:r>
      <w:r w:rsidRPr="006C53F1">
        <w:rPr>
          <w:rFonts w:ascii="Times New Roman" w:hAnsi="Times New Roman"/>
          <w:sz w:val="24"/>
          <w:szCs w:val="24"/>
        </w:rPr>
        <w:t>образовательное учреждение</w:t>
      </w:r>
    </w:p>
    <w:p w:rsidR="00002D89" w:rsidRPr="00A10361" w:rsidRDefault="00002D89" w:rsidP="00002D89">
      <w:pPr>
        <w:spacing w:after="0" w:line="360" w:lineRule="auto"/>
        <w:jc w:val="center"/>
        <w:rPr>
          <w:rFonts w:ascii="Times New Roman" w:hAnsi="Times New Roman"/>
          <w:b/>
          <w:sz w:val="24"/>
          <w:szCs w:val="24"/>
        </w:rPr>
      </w:pPr>
      <w:r w:rsidRPr="00A10361">
        <w:rPr>
          <w:rFonts w:ascii="Times New Roman" w:hAnsi="Times New Roman"/>
          <w:b/>
          <w:sz w:val="24"/>
          <w:szCs w:val="24"/>
        </w:rPr>
        <w:t>«Гагаринский многопрофильный колледж»</w:t>
      </w: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002D89" w:rsidRPr="005052EA" w:rsidRDefault="00002D89" w:rsidP="00002D89">
      <w:pPr>
        <w:suppressAutoHyphens/>
        <w:spacing w:after="0"/>
        <w:jc w:val="center"/>
        <w:rPr>
          <w:rFonts w:ascii="Times New Roman" w:hAnsi="Times New Roman"/>
          <w:b/>
          <w:i/>
          <w:sz w:val="24"/>
          <w:szCs w:val="24"/>
          <w:lang w:eastAsia="ar-SA"/>
        </w:rPr>
      </w:pPr>
    </w:p>
    <w:p w:rsidR="00301324" w:rsidRDefault="00002D89" w:rsidP="00002D89">
      <w:pPr>
        <w:keepNext/>
        <w:spacing w:after="0"/>
        <w:jc w:val="center"/>
        <w:outlineLvl w:val="0"/>
        <w:rPr>
          <w:rFonts w:ascii="Times New Roman" w:hAnsi="Times New Roman"/>
          <w:b/>
          <w:bCs/>
          <w:kern w:val="32"/>
          <w:sz w:val="24"/>
          <w:szCs w:val="24"/>
        </w:rPr>
      </w:pPr>
      <w:bookmarkStart w:id="0" w:name="_Toc154581397"/>
      <w:r w:rsidRPr="005052EA">
        <w:rPr>
          <w:rFonts w:ascii="Times New Roman" w:hAnsi="Times New Roman"/>
          <w:b/>
          <w:bCs/>
          <w:kern w:val="32"/>
          <w:sz w:val="24"/>
          <w:szCs w:val="24"/>
        </w:rPr>
        <w:t xml:space="preserve">РАБОЧАЯ ПРОГРАММА </w:t>
      </w:r>
      <w:bookmarkStart w:id="1" w:name="_Toc154581398"/>
      <w:bookmarkEnd w:id="0"/>
    </w:p>
    <w:p w:rsidR="00002D89" w:rsidRDefault="00301324" w:rsidP="00002D89">
      <w:pPr>
        <w:keepNext/>
        <w:spacing w:after="0"/>
        <w:jc w:val="center"/>
        <w:outlineLvl w:val="0"/>
        <w:rPr>
          <w:rFonts w:ascii="Times New Roman" w:hAnsi="Times New Roman"/>
          <w:b/>
          <w:bCs/>
          <w:kern w:val="32"/>
          <w:sz w:val="24"/>
          <w:szCs w:val="24"/>
        </w:rPr>
      </w:pPr>
      <w:r>
        <w:rPr>
          <w:rFonts w:ascii="Times New Roman" w:hAnsi="Times New Roman"/>
          <w:b/>
          <w:bCs/>
          <w:kern w:val="32"/>
          <w:sz w:val="24"/>
          <w:szCs w:val="24"/>
        </w:rPr>
        <w:t>по уч</w:t>
      </w:r>
      <w:r w:rsidR="00490547">
        <w:rPr>
          <w:rFonts w:ascii="Times New Roman" w:hAnsi="Times New Roman"/>
          <w:b/>
          <w:bCs/>
          <w:kern w:val="32"/>
          <w:sz w:val="24"/>
          <w:szCs w:val="24"/>
        </w:rPr>
        <w:t xml:space="preserve">ебной дисциплины </w:t>
      </w:r>
      <w:r w:rsidR="00002D89" w:rsidRPr="005052EA">
        <w:rPr>
          <w:rFonts w:ascii="Times New Roman" w:hAnsi="Times New Roman"/>
          <w:b/>
          <w:bCs/>
          <w:kern w:val="32"/>
          <w:sz w:val="24"/>
          <w:szCs w:val="24"/>
        </w:rPr>
        <w:t>ОП.01 Теория государства и права</w:t>
      </w:r>
      <w:bookmarkEnd w:id="1"/>
    </w:p>
    <w:p w:rsidR="00002D89" w:rsidRDefault="00002D89" w:rsidP="00002D89">
      <w:pPr>
        <w:keepNext/>
        <w:spacing w:after="0"/>
        <w:jc w:val="center"/>
        <w:outlineLvl w:val="0"/>
        <w:rPr>
          <w:rFonts w:ascii="Times New Roman" w:hAnsi="Times New Roman"/>
          <w:b/>
          <w:bCs/>
          <w:kern w:val="32"/>
          <w:sz w:val="24"/>
          <w:szCs w:val="24"/>
        </w:rPr>
      </w:pPr>
      <w:r>
        <w:rPr>
          <w:rFonts w:ascii="Times New Roman" w:hAnsi="Times New Roman"/>
          <w:b/>
          <w:bCs/>
          <w:kern w:val="32"/>
          <w:sz w:val="24"/>
          <w:szCs w:val="24"/>
        </w:rPr>
        <w:t>специальность 40.02.04 Юриспруденция</w:t>
      </w:r>
    </w:p>
    <w:p w:rsidR="00490547" w:rsidRPr="005052EA" w:rsidRDefault="00490547" w:rsidP="00002D89">
      <w:pPr>
        <w:keepNext/>
        <w:spacing w:after="0"/>
        <w:jc w:val="center"/>
        <w:outlineLvl w:val="0"/>
        <w:rPr>
          <w:rFonts w:ascii="Times New Roman" w:hAnsi="Times New Roman"/>
          <w:b/>
          <w:bCs/>
          <w:kern w:val="32"/>
          <w:sz w:val="24"/>
          <w:szCs w:val="24"/>
        </w:rPr>
      </w:pPr>
      <w:r>
        <w:rPr>
          <w:rFonts w:ascii="Times New Roman" w:hAnsi="Times New Roman"/>
          <w:b/>
          <w:bCs/>
          <w:kern w:val="32"/>
          <w:sz w:val="24"/>
          <w:szCs w:val="24"/>
        </w:rPr>
        <w:t>форма обучения : очная</w:t>
      </w:r>
    </w:p>
    <w:p w:rsidR="00002D89" w:rsidRPr="005052EA" w:rsidRDefault="00002D89" w:rsidP="00002D89">
      <w:pPr>
        <w:suppressAutoHyphens/>
        <w:spacing w:after="0"/>
        <w:jc w:val="center"/>
        <w:rPr>
          <w:rFonts w:ascii="Times New Roman" w:hAnsi="Times New Roman"/>
          <w:bCs/>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5052EA" w:rsidRDefault="00002D89" w:rsidP="00002D89">
      <w:pPr>
        <w:suppressAutoHyphens/>
        <w:spacing w:after="0"/>
        <w:rPr>
          <w:rFonts w:ascii="Times New Roman" w:hAnsi="Times New Roman"/>
          <w:b/>
          <w:i/>
          <w:sz w:val="24"/>
          <w:szCs w:val="24"/>
          <w:lang w:eastAsia="ar-SA"/>
        </w:rPr>
      </w:pPr>
    </w:p>
    <w:p w:rsidR="00002D89" w:rsidRPr="00002D89" w:rsidRDefault="00002D89" w:rsidP="00002D89">
      <w:pPr>
        <w:suppressAutoHyphens/>
        <w:spacing w:after="0"/>
        <w:jc w:val="center"/>
        <w:rPr>
          <w:rFonts w:ascii="Times New Roman" w:hAnsi="Times New Roman"/>
          <w:sz w:val="24"/>
          <w:szCs w:val="24"/>
          <w:lang w:eastAsia="ar-SA"/>
        </w:rPr>
      </w:pPr>
      <w:r w:rsidRPr="00002D89">
        <w:rPr>
          <w:rFonts w:ascii="Times New Roman" w:hAnsi="Times New Roman"/>
          <w:sz w:val="24"/>
          <w:szCs w:val="24"/>
          <w:lang w:eastAsia="ar-SA"/>
        </w:rPr>
        <w:t>г. Гагарин</w:t>
      </w:r>
    </w:p>
    <w:p w:rsidR="00002D89" w:rsidRPr="00002D89" w:rsidRDefault="00002D89" w:rsidP="00002D89">
      <w:pPr>
        <w:suppressAutoHyphens/>
        <w:spacing w:after="0"/>
        <w:jc w:val="center"/>
        <w:rPr>
          <w:rFonts w:ascii="Times New Roman" w:hAnsi="Times New Roman"/>
          <w:bCs/>
          <w:iCs/>
          <w:sz w:val="24"/>
          <w:szCs w:val="24"/>
          <w:lang w:eastAsia="ar-SA"/>
        </w:rPr>
      </w:pPr>
      <w:r w:rsidRPr="00002D89">
        <w:rPr>
          <w:rFonts w:ascii="Times New Roman" w:hAnsi="Times New Roman"/>
          <w:bCs/>
          <w:iCs/>
          <w:sz w:val="24"/>
          <w:szCs w:val="24"/>
          <w:lang w:eastAsia="ar-SA"/>
        </w:rPr>
        <w:t>2024 г.</w:t>
      </w:r>
    </w:p>
    <w:p w:rsidR="00002D89" w:rsidRPr="005052EA" w:rsidRDefault="00002D89" w:rsidP="00002D89">
      <w:pPr>
        <w:spacing w:after="0"/>
        <w:rPr>
          <w:rFonts w:ascii="Times New Roman" w:hAnsi="Times New Roman"/>
          <w:b/>
          <w:bCs/>
          <w:iCs/>
          <w:sz w:val="24"/>
          <w:szCs w:val="24"/>
          <w:lang w:eastAsia="ar-SA"/>
        </w:rPr>
      </w:pPr>
      <w:r w:rsidRPr="005052EA">
        <w:rPr>
          <w:rFonts w:ascii="Times New Roman" w:hAnsi="Times New Roman"/>
          <w:b/>
          <w:bCs/>
          <w:iCs/>
          <w:sz w:val="24"/>
          <w:szCs w:val="24"/>
          <w:lang w:eastAsia="ar-SA"/>
        </w:rPr>
        <w:br w:type="page"/>
      </w:r>
    </w:p>
    <w:p w:rsidR="00002D89" w:rsidRDefault="00002D89" w:rsidP="00002D89">
      <w:pPr>
        <w:suppressAutoHyphens/>
        <w:autoSpaceDN w:val="0"/>
        <w:spacing w:after="0"/>
        <w:textAlignment w:val="baseline"/>
        <w:rPr>
          <w:rFonts w:ascii="Times New Roman" w:hAnsi="Times New Roman"/>
          <w:kern w:val="3"/>
          <w:sz w:val="24"/>
          <w:szCs w:val="24"/>
        </w:rPr>
      </w:pPr>
      <w:r>
        <w:rPr>
          <w:rFonts w:ascii="Times New Roman" w:hAnsi="Times New Roman"/>
          <w:bCs/>
          <w:kern w:val="3"/>
          <w:sz w:val="28"/>
          <w:szCs w:val="28"/>
        </w:rPr>
        <w:lastRenderedPageBreak/>
        <w:t>Рабочая п</w:t>
      </w:r>
      <w:r>
        <w:rPr>
          <w:rFonts w:ascii="Times New Roman" w:hAnsi="Times New Roman"/>
          <w:kern w:val="3"/>
          <w:sz w:val="28"/>
          <w:szCs w:val="28"/>
        </w:rPr>
        <w:t xml:space="preserve">рограмма </w:t>
      </w:r>
      <w:r w:rsidR="00490547">
        <w:rPr>
          <w:rFonts w:ascii="Times New Roman" w:hAnsi="Times New Roman"/>
          <w:kern w:val="3"/>
          <w:sz w:val="28"/>
          <w:szCs w:val="28"/>
        </w:rPr>
        <w:t xml:space="preserve">учебой дисциплины </w:t>
      </w:r>
      <w:r>
        <w:rPr>
          <w:rFonts w:ascii="Times New Roman" w:hAnsi="Times New Roman"/>
          <w:caps/>
          <w:kern w:val="3"/>
          <w:sz w:val="28"/>
          <w:szCs w:val="28"/>
        </w:rPr>
        <w:t xml:space="preserve"> </w:t>
      </w:r>
      <w:r>
        <w:rPr>
          <w:rFonts w:ascii="Times New Roman" w:hAnsi="Times New Roman"/>
          <w:kern w:val="3"/>
          <w:sz w:val="28"/>
          <w:szCs w:val="28"/>
        </w:rPr>
        <w:t>разработана на основе:</w:t>
      </w:r>
    </w:p>
    <w:p w:rsidR="00002D89" w:rsidRDefault="00002D89" w:rsidP="00002D89">
      <w:pPr>
        <w:suppressAutoHyphens/>
        <w:autoSpaceDN w:val="0"/>
        <w:spacing w:after="0"/>
        <w:jc w:val="both"/>
        <w:textAlignment w:val="baseline"/>
        <w:rPr>
          <w:rFonts w:ascii="Times New Roman" w:hAnsi="Times New Roman"/>
          <w:kern w:val="3"/>
          <w:sz w:val="28"/>
          <w:szCs w:val="28"/>
        </w:rPr>
      </w:pPr>
      <w:r>
        <w:rPr>
          <w:rFonts w:ascii="Times New Roman" w:hAnsi="Times New Roman"/>
          <w:kern w:val="3"/>
          <w:sz w:val="28"/>
          <w:szCs w:val="28"/>
        </w:rPr>
        <w:t>Основной профессиональной образовательной программы СОГБПОУ «Гагаринский многопрофильный колледж»</w:t>
      </w:r>
      <w:r w:rsidR="00490547">
        <w:rPr>
          <w:rFonts w:ascii="Times New Roman" w:hAnsi="Times New Roman"/>
          <w:kern w:val="3"/>
          <w:sz w:val="28"/>
          <w:szCs w:val="28"/>
        </w:rPr>
        <w:t>, утвержденной в 2024 году, учебного плана по специальности 40.02.04 Юриспруденция, утвержденного педагогическим советом  от 13.06.2024 г. протоколом №</w:t>
      </w:r>
      <w:r w:rsidR="00D41611">
        <w:rPr>
          <w:rFonts w:ascii="Times New Roman" w:hAnsi="Times New Roman"/>
          <w:kern w:val="3"/>
          <w:sz w:val="28"/>
          <w:szCs w:val="28"/>
        </w:rPr>
        <w:t xml:space="preserve"> </w:t>
      </w:r>
      <w:r w:rsidR="00490547">
        <w:rPr>
          <w:rFonts w:ascii="Times New Roman" w:hAnsi="Times New Roman"/>
          <w:kern w:val="3"/>
          <w:sz w:val="28"/>
          <w:szCs w:val="28"/>
        </w:rPr>
        <w:t>9.</w:t>
      </w:r>
    </w:p>
    <w:p w:rsidR="00002D89" w:rsidRDefault="00002D89" w:rsidP="00002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hAnsi="Times New Roman"/>
          <w:color w:val="000000"/>
          <w:kern w:val="3"/>
          <w:sz w:val="28"/>
          <w:szCs w:val="28"/>
        </w:rPr>
      </w:pPr>
    </w:p>
    <w:p w:rsidR="00002D89" w:rsidRDefault="00002D89" w:rsidP="00002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hAnsi="Times New Roman"/>
          <w:color w:val="000000"/>
          <w:kern w:val="3"/>
          <w:sz w:val="28"/>
          <w:szCs w:val="28"/>
        </w:rPr>
      </w:pPr>
    </w:p>
    <w:p w:rsidR="00002D89" w:rsidRDefault="00002D89" w:rsidP="00002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hAnsi="Times New Roman"/>
          <w:color w:val="000000"/>
          <w:kern w:val="3"/>
          <w:sz w:val="28"/>
          <w:szCs w:val="28"/>
        </w:rPr>
      </w:pPr>
    </w:p>
    <w:p w:rsidR="00002D89" w:rsidRDefault="00BB4C74" w:rsidP="00002D89">
      <w:pPr>
        <w:suppressAutoHyphens/>
        <w:spacing w:after="0" w:line="240" w:lineRule="auto"/>
        <w:jc w:val="both"/>
        <w:rPr>
          <w:rFonts w:ascii="Times New Roman" w:hAnsi="Times New Roman"/>
          <w:sz w:val="28"/>
          <w:szCs w:val="28"/>
          <w:lang w:eastAsia="ar-SA"/>
        </w:rPr>
      </w:pPr>
      <w:r>
        <w:rPr>
          <w:rFonts w:ascii="Times New Roman" w:hAnsi="Times New Roman"/>
          <w:sz w:val="28"/>
          <w:szCs w:val="28"/>
          <w:lang w:eastAsia="ar-SA"/>
        </w:rPr>
        <w:t>Составитель: Тюмина Л.В.</w:t>
      </w:r>
      <w:r w:rsidR="00002D89">
        <w:rPr>
          <w:rFonts w:ascii="Times New Roman" w:hAnsi="Times New Roman"/>
          <w:sz w:val="28"/>
          <w:szCs w:val="28"/>
          <w:lang w:eastAsia="ar-SA"/>
        </w:rPr>
        <w:t xml:space="preserve">, преподаватель СОГБПОУ «Гагаринский многопрофильный колледж» </w:t>
      </w:r>
    </w:p>
    <w:p w:rsidR="00002D89" w:rsidRDefault="00002D89" w:rsidP="00002D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hAnsi="Times New Roman"/>
          <w:bCs/>
          <w:i/>
          <w:kern w:val="3"/>
          <w:sz w:val="24"/>
          <w:szCs w:val="24"/>
        </w:rPr>
      </w:pPr>
    </w:p>
    <w:p w:rsidR="00002D89" w:rsidRDefault="00002D89" w:rsidP="00002D8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hAnsi="Times New Roman"/>
          <w:bCs/>
          <w:i/>
          <w:kern w:val="3"/>
          <w:sz w:val="24"/>
          <w:szCs w:val="24"/>
        </w:rPr>
      </w:pPr>
    </w:p>
    <w:tbl>
      <w:tblPr>
        <w:tblW w:w="10206" w:type="dxa"/>
        <w:tblInd w:w="-459" w:type="dxa"/>
        <w:tblLook w:val="04A0" w:firstRow="1" w:lastRow="0" w:firstColumn="1" w:lastColumn="0" w:noHBand="0" w:noVBand="1"/>
      </w:tblPr>
      <w:tblGrid>
        <w:gridCol w:w="5529"/>
        <w:gridCol w:w="4677"/>
      </w:tblGrid>
      <w:tr w:rsidR="00002D89" w:rsidTr="00002D89">
        <w:tc>
          <w:tcPr>
            <w:tcW w:w="5529" w:type="dxa"/>
          </w:tcPr>
          <w:p w:rsidR="00002D89" w:rsidRPr="0043761D" w:rsidRDefault="00002D89" w:rsidP="00002D89">
            <w:pPr>
              <w:pStyle w:val="a7"/>
              <w:rPr>
                <w:rFonts w:ascii="Times New Roman" w:hAnsi="Times New Roman"/>
                <w:lang w:eastAsia="ar-SA" w:bidi="ru-RU"/>
              </w:rPr>
            </w:pPr>
            <w:r w:rsidRPr="0043761D">
              <w:rPr>
                <w:rFonts w:ascii="Times New Roman" w:hAnsi="Times New Roman"/>
                <w:lang w:eastAsia="ar-SA" w:bidi="ru-RU"/>
              </w:rPr>
              <w:t>Одобрена предметно-цикловой комиссией преподавателей технической и сельскохозяйственной направленности</w:t>
            </w:r>
          </w:p>
          <w:p w:rsidR="00002D89" w:rsidRPr="0043761D" w:rsidRDefault="00002D89" w:rsidP="00002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r w:rsidRPr="0043761D">
              <w:rPr>
                <w:rFonts w:ascii="Times New Roman" w:hAnsi="Times New Roman"/>
                <w:lang w:eastAsia="ar-SA"/>
              </w:rPr>
              <w:t>Протокол № __________</w:t>
            </w:r>
          </w:p>
          <w:p w:rsidR="00002D89" w:rsidRPr="0043761D" w:rsidRDefault="00002D89" w:rsidP="00002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r w:rsidRPr="0043761D">
              <w:rPr>
                <w:rFonts w:ascii="Times New Roman" w:hAnsi="Times New Roman"/>
                <w:lang w:eastAsia="ar-SA"/>
              </w:rPr>
              <w:t>от «______» ______________ 2024 г.</w:t>
            </w:r>
          </w:p>
          <w:p w:rsidR="00002D89" w:rsidRPr="0043761D" w:rsidRDefault="00002D89" w:rsidP="00002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p>
          <w:p w:rsidR="00002D89" w:rsidRPr="0043761D" w:rsidRDefault="00002D89" w:rsidP="00002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r w:rsidRPr="0043761D">
              <w:rPr>
                <w:rFonts w:ascii="Times New Roman" w:hAnsi="Times New Roman"/>
                <w:lang w:eastAsia="ar-SA"/>
              </w:rPr>
              <w:t>Председатель предметно-цикловой комиссии</w:t>
            </w:r>
          </w:p>
          <w:p w:rsidR="00002D89" w:rsidRPr="0043761D" w:rsidRDefault="00002D89" w:rsidP="00002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val="en-US" w:eastAsia="ar-SA"/>
              </w:rPr>
            </w:pPr>
            <w:r w:rsidRPr="0043761D">
              <w:rPr>
                <w:rFonts w:ascii="Times New Roman" w:hAnsi="Times New Roman"/>
                <w:lang w:eastAsia="ar-SA"/>
              </w:rPr>
              <w:t>______________</w:t>
            </w:r>
            <w:r w:rsidRPr="0043761D">
              <w:rPr>
                <w:rFonts w:ascii="Times New Roman" w:hAnsi="Times New Roman"/>
                <w:lang w:val="en-US" w:eastAsia="ar-SA"/>
              </w:rPr>
              <w:t>/</w:t>
            </w:r>
            <w:r w:rsidRPr="0043761D">
              <w:rPr>
                <w:rFonts w:ascii="Times New Roman" w:hAnsi="Times New Roman"/>
                <w:lang w:eastAsia="ar-SA"/>
              </w:rPr>
              <w:t>Орлова Т.А./</w:t>
            </w:r>
          </w:p>
          <w:p w:rsidR="00002D89" w:rsidRPr="0043761D" w:rsidRDefault="00002D89" w:rsidP="00002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lang w:eastAsia="ar-SA"/>
              </w:rPr>
            </w:pPr>
          </w:p>
        </w:tc>
        <w:tc>
          <w:tcPr>
            <w:tcW w:w="4677" w:type="dxa"/>
          </w:tcPr>
          <w:p w:rsidR="00002D89" w:rsidRPr="0043761D" w:rsidRDefault="00002D89" w:rsidP="00002D89">
            <w:pPr>
              <w:suppressAutoHyphens/>
              <w:spacing w:after="0" w:line="240" w:lineRule="auto"/>
              <w:jc w:val="right"/>
              <w:rPr>
                <w:rFonts w:ascii="Times New Roman" w:hAnsi="Times New Roman"/>
              </w:rPr>
            </w:pPr>
            <w:r w:rsidRPr="0043761D">
              <w:rPr>
                <w:rFonts w:ascii="Times New Roman" w:hAnsi="Times New Roman"/>
              </w:rPr>
              <w:t>Утверждаю</w:t>
            </w:r>
          </w:p>
          <w:p w:rsidR="00002D89" w:rsidRPr="0043761D" w:rsidRDefault="00002D89" w:rsidP="00002D89">
            <w:pPr>
              <w:suppressAutoHyphens/>
              <w:spacing w:after="0" w:line="240" w:lineRule="auto"/>
              <w:jc w:val="right"/>
              <w:rPr>
                <w:rFonts w:ascii="Times New Roman" w:hAnsi="Times New Roman"/>
              </w:rPr>
            </w:pPr>
            <w:r w:rsidRPr="0043761D">
              <w:rPr>
                <w:rFonts w:ascii="Times New Roman" w:hAnsi="Times New Roman"/>
              </w:rPr>
              <w:t>И.о.директора СОГБПОУ</w:t>
            </w:r>
          </w:p>
          <w:p w:rsidR="00002D89" w:rsidRPr="0043761D" w:rsidRDefault="00002D89" w:rsidP="00002D89">
            <w:pPr>
              <w:suppressAutoHyphens/>
              <w:spacing w:after="0" w:line="240" w:lineRule="auto"/>
              <w:jc w:val="right"/>
              <w:rPr>
                <w:rFonts w:ascii="Times New Roman" w:hAnsi="Times New Roman"/>
              </w:rPr>
            </w:pPr>
            <w:r w:rsidRPr="0043761D">
              <w:rPr>
                <w:rFonts w:ascii="Times New Roman" w:hAnsi="Times New Roman"/>
              </w:rPr>
              <w:t>«Гагаринский многопрофильный колледж»</w:t>
            </w:r>
          </w:p>
          <w:p w:rsidR="00002D89" w:rsidRPr="0043761D" w:rsidRDefault="00002D89" w:rsidP="00002D89">
            <w:pPr>
              <w:suppressAutoHyphens/>
              <w:spacing w:after="0" w:line="240" w:lineRule="auto"/>
              <w:jc w:val="right"/>
              <w:rPr>
                <w:rFonts w:ascii="Times New Roman" w:hAnsi="Times New Roman"/>
              </w:rPr>
            </w:pPr>
            <w:r w:rsidRPr="0043761D">
              <w:rPr>
                <w:rFonts w:ascii="Times New Roman" w:hAnsi="Times New Roman"/>
              </w:rPr>
              <w:t>_______________ Т.Н.Березина</w:t>
            </w:r>
          </w:p>
          <w:p w:rsidR="00002D89" w:rsidRPr="0043761D" w:rsidRDefault="00002D89" w:rsidP="00002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hAnsi="Times New Roman"/>
                <w:lang w:eastAsia="ar-SA"/>
              </w:rPr>
            </w:pPr>
            <w:r w:rsidRPr="0043761D">
              <w:rPr>
                <w:rFonts w:ascii="Times New Roman" w:hAnsi="Times New Roman"/>
              </w:rPr>
              <w:t>«_____»______________ 2024г.</w:t>
            </w:r>
          </w:p>
          <w:p w:rsidR="00002D89" w:rsidRPr="0043761D" w:rsidRDefault="00002D89" w:rsidP="00002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lang w:eastAsia="ar-SA"/>
              </w:rPr>
            </w:pPr>
          </w:p>
          <w:p w:rsidR="00002D89" w:rsidRPr="0043761D" w:rsidRDefault="00002D89" w:rsidP="00002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lang w:eastAsia="ar-SA"/>
              </w:rPr>
            </w:pPr>
          </w:p>
        </w:tc>
      </w:tr>
    </w:tbl>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490547" w:rsidRDefault="00490547" w:rsidP="00002D89">
      <w:pPr>
        <w:suppressAutoHyphens/>
        <w:spacing w:after="0"/>
        <w:jc w:val="center"/>
        <w:rPr>
          <w:rFonts w:ascii="Times New Roman" w:hAnsi="Times New Roman"/>
          <w:b/>
          <w:iCs/>
          <w:sz w:val="24"/>
          <w:szCs w:val="24"/>
          <w:lang w:eastAsia="ar-SA"/>
        </w:rPr>
      </w:pPr>
    </w:p>
    <w:p w:rsidR="00490547" w:rsidRDefault="00490547" w:rsidP="00002D89">
      <w:pPr>
        <w:suppressAutoHyphens/>
        <w:spacing w:after="0"/>
        <w:jc w:val="center"/>
        <w:rPr>
          <w:rFonts w:ascii="Times New Roman" w:hAnsi="Times New Roman"/>
          <w:b/>
          <w:iCs/>
          <w:sz w:val="24"/>
          <w:szCs w:val="24"/>
          <w:lang w:eastAsia="ar-SA"/>
        </w:rPr>
      </w:pPr>
    </w:p>
    <w:p w:rsidR="00D41611" w:rsidRDefault="00D41611" w:rsidP="00002D89">
      <w:pPr>
        <w:suppressAutoHyphens/>
        <w:spacing w:after="0"/>
        <w:jc w:val="center"/>
        <w:rPr>
          <w:rFonts w:ascii="Times New Roman" w:hAnsi="Times New Roman"/>
          <w:b/>
          <w:iCs/>
          <w:sz w:val="24"/>
          <w:szCs w:val="24"/>
          <w:lang w:eastAsia="ar-SA"/>
        </w:rPr>
      </w:pPr>
    </w:p>
    <w:p w:rsidR="00490547" w:rsidRDefault="00490547" w:rsidP="00002D89">
      <w:pPr>
        <w:suppressAutoHyphens/>
        <w:spacing w:after="0"/>
        <w:jc w:val="center"/>
        <w:rPr>
          <w:rFonts w:ascii="Times New Roman" w:hAnsi="Times New Roman"/>
          <w:b/>
          <w:iCs/>
          <w:sz w:val="24"/>
          <w:szCs w:val="24"/>
          <w:lang w:eastAsia="ar-SA"/>
        </w:rPr>
      </w:pPr>
    </w:p>
    <w:p w:rsidR="00490547" w:rsidRDefault="00490547" w:rsidP="00002D89">
      <w:pPr>
        <w:suppressAutoHyphens/>
        <w:spacing w:after="0"/>
        <w:jc w:val="center"/>
        <w:rPr>
          <w:rFonts w:ascii="Times New Roman" w:hAnsi="Times New Roman"/>
          <w:b/>
          <w:iCs/>
          <w:sz w:val="24"/>
          <w:szCs w:val="24"/>
          <w:lang w:eastAsia="ar-SA"/>
        </w:rPr>
      </w:pPr>
    </w:p>
    <w:p w:rsidR="00002D89" w:rsidRDefault="00002D89" w:rsidP="00002D89">
      <w:pPr>
        <w:suppressAutoHyphens/>
        <w:spacing w:after="0"/>
        <w:jc w:val="center"/>
        <w:rPr>
          <w:rFonts w:ascii="Times New Roman" w:hAnsi="Times New Roman"/>
          <w:b/>
          <w:iCs/>
          <w:sz w:val="24"/>
          <w:szCs w:val="24"/>
          <w:lang w:eastAsia="ar-SA"/>
        </w:rPr>
      </w:pPr>
    </w:p>
    <w:p w:rsidR="00002D89" w:rsidRPr="005052EA" w:rsidRDefault="00002D89" w:rsidP="00002D89">
      <w:pPr>
        <w:suppressAutoHyphens/>
        <w:spacing w:after="0"/>
        <w:jc w:val="center"/>
        <w:rPr>
          <w:rFonts w:ascii="Times New Roman" w:hAnsi="Times New Roman"/>
          <w:b/>
          <w:iCs/>
          <w:sz w:val="24"/>
          <w:szCs w:val="24"/>
          <w:lang w:eastAsia="ar-SA"/>
        </w:rPr>
      </w:pPr>
      <w:r w:rsidRPr="005052EA">
        <w:rPr>
          <w:rFonts w:ascii="Times New Roman" w:hAnsi="Times New Roman"/>
          <w:b/>
          <w:iCs/>
          <w:sz w:val="24"/>
          <w:szCs w:val="24"/>
          <w:lang w:eastAsia="ar-SA"/>
        </w:rPr>
        <w:lastRenderedPageBreak/>
        <w:t>СОДЕРЖАНИЕ</w:t>
      </w:r>
    </w:p>
    <w:p w:rsidR="00002D89" w:rsidRPr="005052EA" w:rsidRDefault="00002D89" w:rsidP="00002D89">
      <w:pPr>
        <w:suppressAutoHyphens/>
        <w:spacing w:after="0"/>
        <w:rPr>
          <w:rFonts w:ascii="Times New Roman" w:hAnsi="Times New Roman"/>
          <w:b/>
          <w:i/>
          <w:sz w:val="24"/>
          <w:szCs w:val="24"/>
          <w:lang w:eastAsia="ar-SA"/>
        </w:rPr>
      </w:pPr>
    </w:p>
    <w:tbl>
      <w:tblPr>
        <w:tblW w:w="0" w:type="auto"/>
        <w:tblLook w:val="01E0" w:firstRow="1" w:lastRow="1" w:firstColumn="1" w:lastColumn="1" w:noHBand="0" w:noVBand="0"/>
      </w:tblPr>
      <w:tblGrid>
        <w:gridCol w:w="7501"/>
        <w:gridCol w:w="1854"/>
      </w:tblGrid>
      <w:tr w:rsidR="00002D89" w:rsidRPr="005052EA" w:rsidTr="00002D89">
        <w:tc>
          <w:tcPr>
            <w:tcW w:w="7501" w:type="dxa"/>
            <w:hideMark/>
          </w:tcPr>
          <w:p w:rsidR="00002D89" w:rsidRPr="005052EA" w:rsidRDefault="00002D89" w:rsidP="00002D89">
            <w:pPr>
              <w:numPr>
                <w:ilvl w:val="0"/>
                <w:numId w:val="3"/>
              </w:numPr>
              <w:suppressAutoHyphens/>
              <w:rPr>
                <w:rFonts w:ascii="Times New Roman" w:hAnsi="Times New Roman"/>
                <w:b/>
                <w:sz w:val="24"/>
                <w:szCs w:val="24"/>
              </w:rPr>
            </w:pPr>
            <w:r>
              <w:rPr>
                <w:rFonts w:ascii="Times New Roman" w:hAnsi="Times New Roman"/>
                <w:b/>
                <w:sz w:val="24"/>
                <w:szCs w:val="24"/>
              </w:rPr>
              <w:t xml:space="preserve">ПАСПОРТ </w:t>
            </w:r>
            <w:r w:rsidRPr="005052EA">
              <w:rPr>
                <w:rFonts w:ascii="Times New Roman" w:hAnsi="Times New Roman"/>
                <w:b/>
                <w:sz w:val="24"/>
                <w:szCs w:val="24"/>
              </w:rPr>
              <w:t xml:space="preserve"> </w:t>
            </w:r>
            <w:r w:rsidRPr="005052EA">
              <w:rPr>
                <w:rFonts w:ascii="Times New Roman" w:hAnsi="Times New Roman"/>
                <w:b/>
                <w:color w:val="000000"/>
                <w:sz w:val="24"/>
                <w:szCs w:val="24"/>
              </w:rPr>
              <w:t>РАБОЧЕЙ ПРОГРАММЫ</w:t>
            </w:r>
            <w:r w:rsidRPr="005052EA">
              <w:rPr>
                <w:rFonts w:ascii="Times New Roman" w:hAnsi="Times New Roman"/>
                <w:b/>
                <w:sz w:val="24"/>
                <w:szCs w:val="24"/>
              </w:rPr>
              <w:t xml:space="preserve"> УЧЕБНОЙ ДИСЦИПЛИНЫ</w:t>
            </w:r>
          </w:p>
        </w:tc>
        <w:tc>
          <w:tcPr>
            <w:tcW w:w="1854" w:type="dxa"/>
          </w:tcPr>
          <w:p w:rsidR="00002D89" w:rsidRPr="00557269" w:rsidRDefault="00557269" w:rsidP="00557269">
            <w:pPr>
              <w:rPr>
                <w:rFonts w:ascii="Times New Roman" w:hAnsi="Times New Roman"/>
                <w:b/>
                <w:sz w:val="28"/>
                <w:szCs w:val="28"/>
              </w:rPr>
            </w:pPr>
            <w:r w:rsidRPr="00557269">
              <w:rPr>
                <w:rFonts w:ascii="Times New Roman" w:hAnsi="Times New Roman"/>
                <w:b/>
                <w:sz w:val="28"/>
                <w:szCs w:val="28"/>
              </w:rPr>
              <w:t>4</w:t>
            </w:r>
          </w:p>
        </w:tc>
      </w:tr>
      <w:tr w:rsidR="00002D89" w:rsidRPr="005052EA" w:rsidTr="00002D89">
        <w:tc>
          <w:tcPr>
            <w:tcW w:w="7501" w:type="dxa"/>
            <w:hideMark/>
          </w:tcPr>
          <w:p w:rsidR="00002D89" w:rsidRPr="005052EA" w:rsidRDefault="00002D89" w:rsidP="00002D89">
            <w:pPr>
              <w:numPr>
                <w:ilvl w:val="0"/>
                <w:numId w:val="3"/>
              </w:numPr>
              <w:suppressAutoHyphens/>
              <w:rPr>
                <w:rFonts w:ascii="Times New Roman" w:hAnsi="Times New Roman"/>
                <w:b/>
                <w:sz w:val="24"/>
                <w:szCs w:val="24"/>
              </w:rPr>
            </w:pPr>
            <w:r w:rsidRPr="005052EA">
              <w:rPr>
                <w:rFonts w:ascii="Times New Roman" w:hAnsi="Times New Roman"/>
                <w:b/>
                <w:sz w:val="24"/>
                <w:szCs w:val="24"/>
              </w:rPr>
              <w:t>СТРУКТУРА И СОДЕРЖАНИЕ УЧЕБНОЙ ДИСЦИПЛИНЫ</w:t>
            </w:r>
          </w:p>
          <w:p w:rsidR="00002D89" w:rsidRPr="005052EA" w:rsidRDefault="00002D89" w:rsidP="00002D89">
            <w:pPr>
              <w:numPr>
                <w:ilvl w:val="0"/>
                <w:numId w:val="3"/>
              </w:numPr>
              <w:suppressAutoHyphens/>
              <w:rPr>
                <w:rFonts w:ascii="Times New Roman" w:hAnsi="Times New Roman"/>
                <w:b/>
                <w:sz w:val="24"/>
                <w:szCs w:val="24"/>
              </w:rPr>
            </w:pPr>
            <w:r w:rsidRPr="005052EA">
              <w:rPr>
                <w:rFonts w:ascii="Times New Roman" w:hAnsi="Times New Roman"/>
                <w:b/>
                <w:sz w:val="24"/>
                <w:szCs w:val="24"/>
              </w:rPr>
              <w:t>УСЛОВИЯ РЕАЛИЗАЦИИ УЧЕБНОЙ ДИСЦИПЛИНЫ</w:t>
            </w:r>
          </w:p>
        </w:tc>
        <w:tc>
          <w:tcPr>
            <w:tcW w:w="1854" w:type="dxa"/>
          </w:tcPr>
          <w:p w:rsidR="00002D89" w:rsidRPr="00557269" w:rsidRDefault="00557269" w:rsidP="00557269">
            <w:pPr>
              <w:ind w:left="12"/>
              <w:rPr>
                <w:rFonts w:ascii="Times New Roman" w:hAnsi="Times New Roman"/>
                <w:b/>
                <w:sz w:val="28"/>
                <w:szCs w:val="28"/>
              </w:rPr>
            </w:pPr>
            <w:r w:rsidRPr="00557269">
              <w:rPr>
                <w:rFonts w:ascii="Times New Roman" w:hAnsi="Times New Roman"/>
                <w:b/>
                <w:sz w:val="28"/>
                <w:szCs w:val="28"/>
              </w:rPr>
              <w:t>6</w:t>
            </w:r>
          </w:p>
          <w:p w:rsidR="00557269" w:rsidRPr="00557269" w:rsidRDefault="00557269" w:rsidP="00557269">
            <w:pPr>
              <w:ind w:left="12"/>
              <w:rPr>
                <w:rFonts w:ascii="Times New Roman" w:hAnsi="Times New Roman"/>
                <w:b/>
                <w:sz w:val="28"/>
                <w:szCs w:val="28"/>
              </w:rPr>
            </w:pPr>
            <w:r w:rsidRPr="00557269">
              <w:rPr>
                <w:rFonts w:ascii="Times New Roman" w:hAnsi="Times New Roman"/>
                <w:b/>
                <w:sz w:val="28"/>
                <w:szCs w:val="28"/>
              </w:rPr>
              <w:t>17</w:t>
            </w:r>
          </w:p>
        </w:tc>
      </w:tr>
      <w:tr w:rsidR="00002D89" w:rsidRPr="005052EA" w:rsidTr="00002D89">
        <w:tc>
          <w:tcPr>
            <w:tcW w:w="7501" w:type="dxa"/>
          </w:tcPr>
          <w:p w:rsidR="00002D89" w:rsidRPr="005052EA" w:rsidRDefault="00002D89" w:rsidP="00002D89">
            <w:pPr>
              <w:numPr>
                <w:ilvl w:val="0"/>
                <w:numId w:val="3"/>
              </w:numPr>
              <w:suppressAutoHyphens/>
              <w:rPr>
                <w:rFonts w:ascii="Times New Roman" w:hAnsi="Times New Roman"/>
                <w:b/>
                <w:sz w:val="24"/>
                <w:szCs w:val="24"/>
              </w:rPr>
            </w:pPr>
            <w:r w:rsidRPr="005052EA">
              <w:rPr>
                <w:rFonts w:ascii="Times New Roman" w:hAnsi="Times New Roman"/>
                <w:b/>
                <w:sz w:val="24"/>
                <w:szCs w:val="24"/>
              </w:rPr>
              <w:t>КОНТРОЛЬ И ОЦЕНКА РЕЗУЛЬТАТОВ ОСВОЕНИЯ УЧЕБНОЙ ДИСЦИПЛИНЫ</w:t>
            </w:r>
          </w:p>
          <w:p w:rsidR="00002D89" w:rsidRPr="005052EA" w:rsidRDefault="00002D89" w:rsidP="00002D89">
            <w:pPr>
              <w:suppressAutoHyphens/>
              <w:rPr>
                <w:rFonts w:ascii="Times New Roman" w:hAnsi="Times New Roman"/>
                <w:b/>
                <w:sz w:val="24"/>
                <w:szCs w:val="24"/>
              </w:rPr>
            </w:pPr>
          </w:p>
        </w:tc>
        <w:tc>
          <w:tcPr>
            <w:tcW w:w="1854" w:type="dxa"/>
          </w:tcPr>
          <w:p w:rsidR="00002D89" w:rsidRPr="00557269" w:rsidRDefault="00594526" w:rsidP="00557269">
            <w:pPr>
              <w:rPr>
                <w:rFonts w:ascii="Times New Roman" w:hAnsi="Times New Roman"/>
                <w:b/>
                <w:sz w:val="28"/>
                <w:szCs w:val="28"/>
              </w:rPr>
            </w:pPr>
            <w:r>
              <w:rPr>
                <w:rFonts w:ascii="Times New Roman" w:hAnsi="Times New Roman"/>
                <w:b/>
                <w:sz w:val="28"/>
                <w:szCs w:val="28"/>
              </w:rPr>
              <w:t>19</w:t>
            </w:r>
            <w:bookmarkStart w:id="2" w:name="_GoBack"/>
            <w:bookmarkEnd w:id="2"/>
          </w:p>
        </w:tc>
      </w:tr>
    </w:tbl>
    <w:p w:rsidR="00002D89" w:rsidRPr="005052EA" w:rsidRDefault="00002D89" w:rsidP="00002D89">
      <w:pPr>
        <w:numPr>
          <w:ilvl w:val="0"/>
          <w:numId w:val="2"/>
        </w:numPr>
        <w:suppressAutoHyphens/>
        <w:spacing w:after="0"/>
        <w:jc w:val="center"/>
        <w:rPr>
          <w:rFonts w:ascii="Times New Roman" w:hAnsi="Times New Roman"/>
          <w:b/>
          <w:sz w:val="24"/>
          <w:szCs w:val="24"/>
        </w:rPr>
      </w:pPr>
      <w:r w:rsidRPr="005052EA">
        <w:rPr>
          <w:rFonts w:ascii="Times New Roman" w:hAnsi="Times New Roman"/>
          <w:b/>
          <w:i/>
          <w:sz w:val="24"/>
          <w:szCs w:val="24"/>
          <w:u w:val="single"/>
        </w:rPr>
        <w:br w:type="page"/>
      </w:r>
      <w:r>
        <w:rPr>
          <w:rFonts w:ascii="Times New Roman" w:hAnsi="Times New Roman"/>
          <w:b/>
          <w:sz w:val="24"/>
          <w:szCs w:val="24"/>
        </w:rPr>
        <w:lastRenderedPageBreak/>
        <w:t xml:space="preserve">ПАСПОРТ </w:t>
      </w:r>
      <w:r w:rsidRPr="005052EA">
        <w:rPr>
          <w:rFonts w:ascii="Times New Roman" w:hAnsi="Times New Roman"/>
          <w:b/>
          <w:sz w:val="24"/>
          <w:szCs w:val="24"/>
        </w:rPr>
        <w:t xml:space="preserve"> РАБОЧЕЙ ПРОГРАММЫ </w:t>
      </w:r>
    </w:p>
    <w:p w:rsidR="00002D89" w:rsidRPr="005052EA" w:rsidRDefault="00002D89" w:rsidP="00002D89">
      <w:pPr>
        <w:spacing w:after="0"/>
        <w:contextualSpacing/>
        <w:jc w:val="center"/>
        <w:rPr>
          <w:rFonts w:ascii="Times New Roman" w:hAnsi="Times New Roman"/>
          <w:b/>
          <w:sz w:val="24"/>
          <w:szCs w:val="24"/>
        </w:rPr>
      </w:pPr>
      <w:r w:rsidRPr="005052EA">
        <w:rPr>
          <w:rFonts w:ascii="Times New Roman" w:hAnsi="Times New Roman"/>
          <w:b/>
          <w:sz w:val="24"/>
          <w:szCs w:val="24"/>
        </w:rPr>
        <w:t xml:space="preserve">УЧЕБНОЙ ДИСЦИПЛИНЫ </w:t>
      </w:r>
    </w:p>
    <w:p w:rsidR="00002D89" w:rsidRPr="005052EA" w:rsidRDefault="00002D89" w:rsidP="00002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sz w:val="24"/>
          <w:szCs w:val="24"/>
          <w:lang w:eastAsia="ar-SA"/>
        </w:rPr>
      </w:pPr>
      <w:r w:rsidRPr="005052EA">
        <w:rPr>
          <w:rFonts w:ascii="Times New Roman" w:hAnsi="Times New Roman"/>
          <w:b/>
          <w:sz w:val="24"/>
          <w:szCs w:val="24"/>
          <w:lang w:eastAsia="ar-SA"/>
        </w:rPr>
        <w:t>О</w:t>
      </w:r>
      <w:r w:rsidR="00490547">
        <w:rPr>
          <w:rFonts w:ascii="Times New Roman" w:hAnsi="Times New Roman"/>
          <w:b/>
          <w:sz w:val="24"/>
          <w:szCs w:val="24"/>
          <w:lang w:eastAsia="ar-SA"/>
        </w:rPr>
        <w:t>П.01 ТЕОРИЯ ГОСУДАРСТВА И ПРАВА</w:t>
      </w:r>
    </w:p>
    <w:p w:rsidR="00002D89" w:rsidRPr="005052EA" w:rsidRDefault="00002D89" w:rsidP="00002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b/>
          <w:sz w:val="24"/>
          <w:szCs w:val="24"/>
          <w:lang w:eastAsia="ar-SA"/>
        </w:rPr>
      </w:pPr>
    </w:p>
    <w:p w:rsidR="00002D89" w:rsidRPr="005052EA" w:rsidRDefault="00002D89" w:rsidP="00D4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sz w:val="24"/>
          <w:szCs w:val="24"/>
          <w:lang w:eastAsia="ar-SA"/>
        </w:rPr>
      </w:pPr>
      <w:r w:rsidRPr="005052EA">
        <w:rPr>
          <w:rFonts w:ascii="Times New Roman" w:hAnsi="Times New Roman"/>
          <w:b/>
          <w:sz w:val="24"/>
          <w:szCs w:val="24"/>
          <w:lang w:eastAsia="ar-SA"/>
        </w:rPr>
        <w:t xml:space="preserve">1.1. </w:t>
      </w:r>
      <w:r w:rsidR="00490547">
        <w:rPr>
          <w:rFonts w:ascii="Times New Roman" w:hAnsi="Times New Roman"/>
          <w:b/>
          <w:sz w:val="24"/>
          <w:szCs w:val="24"/>
          <w:lang w:eastAsia="ar-SA"/>
        </w:rPr>
        <w:t xml:space="preserve">Область применения </w:t>
      </w:r>
      <w:r w:rsidRPr="005052EA">
        <w:rPr>
          <w:rFonts w:ascii="Times New Roman" w:hAnsi="Times New Roman"/>
          <w:b/>
          <w:sz w:val="24"/>
          <w:szCs w:val="24"/>
          <w:lang w:eastAsia="ar-SA"/>
        </w:rPr>
        <w:t>программы</w:t>
      </w:r>
    </w:p>
    <w:p w:rsidR="00002D89" w:rsidRPr="005052EA" w:rsidRDefault="00490547" w:rsidP="00D416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sz w:val="24"/>
          <w:szCs w:val="24"/>
          <w:lang w:eastAsia="ar-SA"/>
        </w:rPr>
      </w:pPr>
      <w:r>
        <w:rPr>
          <w:rFonts w:ascii="Times New Roman" w:hAnsi="Times New Roman"/>
          <w:sz w:val="24"/>
          <w:szCs w:val="24"/>
          <w:lang w:eastAsia="ar-SA"/>
        </w:rPr>
        <w:t xml:space="preserve">Учебная дисциплина </w:t>
      </w:r>
      <w:r w:rsidR="00002D89" w:rsidRPr="005052EA">
        <w:rPr>
          <w:rFonts w:ascii="Times New Roman" w:hAnsi="Times New Roman"/>
          <w:sz w:val="24"/>
          <w:szCs w:val="24"/>
          <w:lang w:eastAsia="ar-SA"/>
        </w:rPr>
        <w:t xml:space="preserve">Теория государства и права является обязательной частью общепрофессионального </w:t>
      </w:r>
      <w:r w:rsidR="00002D89" w:rsidRPr="005052EA">
        <w:rPr>
          <w:rFonts w:ascii="Times New Roman" w:hAnsi="Times New Roman"/>
          <w:iCs/>
          <w:sz w:val="24"/>
          <w:szCs w:val="24"/>
          <w:lang w:eastAsia="ar-SA"/>
        </w:rPr>
        <w:t xml:space="preserve">цикла </w:t>
      </w:r>
      <w:r w:rsidR="00002D89" w:rsidRPr="005052EA">
        <w:rPr>
          <w:rFonts w:ascii="Times New Roman" w:hAnsi="Times New Roman"/>
          <w:sz w:val="24"/>
          <w:szCs w:val="24"/>
          <w:lang w:eastAsia="ar-SA"/>
        </w:rPr>
        <w:t xml:space="preserve">образовательной программы в соответствии с ФГОС СПО по специальности 40.02.04 Юриспруденция. </w:t>
      </w:r>
    </w:p>
    <w:p w:rsidR="00002D89" w:rsidRPr="00D41611" w:rsidRDefault="00AA1337" w:rsidP="00D416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i/>
          <w:sz w:val="24"/>
          <w:szCs w:val="24"/>
          <w:lang w:eastAsia="ar-SA"/>
        </w:rPr>
      </w:pPr>
      <w:r w:rsidRPr="00D41611">
        <w:rPr>
          <w:rFonts w:ascii="Times New Roman" w:hAnsi="Times New Roman"/>
          <w:b/>
          <w:sz w:val="24"/>
          <w:szCs w:val="24"/>
          <w:lang w:eastAsia="ar-SA"/>
        </w:rPr>
        <w:t xml:space="preserve">1.2. </w:t>
      </w:r>
      <w:r w:rsidR="00D41611" w:rsidRPr="00D41611">
        <w:rPr>
          <w:rFonts w:ascii="Times New Roman" w:hAnsi="Times New Roman"/>
          <w:b/>
          <w:bCs/>
          <w:color w:val="181818"/>
          <w:sz w:val="21"/>
          <w:szCs w:val="21"/>
          <w:shd w:val="clear" w:color="auto" w:fill="FFFFFF"/>
        </w:rPr>
        <w:t>Место дисциплины в структуре основной профессиональной образовательной программы: </w:t>
      </w:r>
      <w:r w:rsidR="00D41611" w:rsidRPr="00D41611">
        <w:rPr>
          <w:rFonts w:ascii="Times New Roman" w:hAnsi="Times New Roman"/>
          <w:color w:val="181818"/>
          <w:sz w:val="21"/>
          <w:szCs w:val="21"/>
          <w:shd w:val="clear" w:color="auto" w:fill="FFFFFF"/>
        </w:rPr>
        <w:t>дисциплина входит в общепрофессиональный цикл.</w:t>
      </w:r>
    </w:p>
    <w:p w:rsidR="00002D89" w:rsidRPr="005052EA" w:rsidRDefault="00002D89" w:rsidP="00D41611">
      <w:pPr>
        <w:suppressAutoHyphens/>
        <w:spacing w:after="0" w:line="360" w:lineRule="auto"/>
        <w:ind w:firstLine="709"/>
        <w:rPr>
          <w:rFonts w:ascii="Times New Roman" w:hAnsi="Times New Roman"/>
          <w:b/>
          <w:sz w:val="24"/>
          <w:szCs w:val="24"/>
          <w:lang w:eastAsia="ar-SA"/>
        </w:rPr>
      </w:pPr>
      <w:r w:rsidRPr="005052EA">
        <w:rPr>
          <w:rFonts w:ascii="Times New Roman" w:hAnsi="Times New Roman"/>
          <w:b/>
          <w:sz w:val="24"/>
          <w:szCs w:val="24"/>
          <w:lang w:eastAsia="ar-SA"/>
        </w:rPr>
        <w:t>1.</w:t>
      </w:r>
      <w:r w:rsidR="00AA1337">
        <w:rPr>
          <w:rFonts w:ascii="Times New Roman" w:hAnsi="Times New Roman"/>
          <w:b/>
          <w:sz w:val="24"/>
          <w:szCs w:val="24"/>
          <w:lang w:eastAsia="ar-SA"/>
        </w:rPr>
        <w:t>3</w:t>
      </w:r>
      <w:r w:rsidRPr="005052EA">
        <w:rPr>
          <w:rFonts w:ascii="Times New Roman" w:hAnsi="Times New Roman"/>
          <w:b/>
          <w:sz w:val="24"/>
          <w:szCs w:val="24"/>
          <w:lang w:eastAsia="ar-SA"/>
        </w:rPr>
        <w:t>. Цель и планируемые результаты освоения дисциплины:</w:t>
      </w:r>
    </w:p>
    <w:p w:rsidR="00002D89" w:rsidRPr="005052EA" w:rsidRDefault="00002D89" w:rsidP="00D41611">
      <w:pPr>
        <w:suppressAutoHyphens/>
        <w:spacing w:after="0" w:line="360" w:lineRule="auto"/>
        <w:ind w:firstLine="709"/>
        <w:jc w:val="both"/>
        <w:rPr>
          <w:rFonts w:ascii="Times New Roman" w:hAnsi="Times New Roman"/>
          <w:sz w:val="24"/>
          <w:szCs w:val="24"/>
          <w:lang w:eastAsia="en-US"/>
        </w:rPr>
      </w:pPr>
      <w:r w:rsidRPr="005052EA">
        <w:rPr>
          <w:rFonts w:ascii="Times New Roman" w:hAnsi="Times New Roman"/>
          <w:sz w:val="24"/>
          <w:szCs w:val="24"/>
          <w:lang w:eastAsia="ar-SA"/>
        </w:rPr>
        <w:t xml:space="preserve">В рамках программы учебной дисциплины обучающимися осваиваются умения </w:t>
      </w:r>
      <w:r w:rsidRPr="005052EA">
        <w:rPr>
          <w:rFonts w:ascii="Times New Roman" w:hAnsi="Times New Roman"/>
          <w:sz w:val="24"/>
          <w:szCs w:val="24"/>
          <w:lang w:eastAsia="ar-SA"/>
        </w:rPr>
        <w:br/>
        <w:t>и знания</w:t>
      </w:r>
    </w:p>
    <w:tbl>
      <w:tblPr>
        <w:tblW w:w="95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3853"/>
        <w:gridCol w:w="3877"/>
      </w:tblGrid>
      <w:tr w:rsidR="00002D89" w:rsidRPr="005052EA" w:rsidTr="00002D89">
        <w:trPr>
          <w:trHeight w:val="613"/>
        </w:trPr>
        <w:tc>
          <w:tcPr>
            <w:tcW w:w="1850" w:type="dxa"/>
            <w:tcBorders>
              <w:top w:val="single" w:sz="4" w:space="0" w:color="auto"/>
              <w:left w:val="single" w:sz="4" w:space="0" w:color="auto"/>
              <w:bottom w:val="single" w:sz="4" w:space="0" w:color="auto"/>
              <w:right w:val="single" w:sz="4" w:space="0" w:color="auto"/>
            </w:tcBorders>
            <w:hideMark/>
          </w:tcPr>
          <w:p w:rsidR="00002D89" w:rsidRPr="005052EA" w:rsidRDefault="00002D89" w:rsidP="00002D89">
            <w:pPr>
              <w:suppressAutoHyphens/>
              <w:spacing w:after="0"/>
              <w:jc w:val="center"/>
              <w:rPr>
                <w:rFonts w:ascii="Times New Roman" w:hAnsi="Times New Roman"/>
                <w:b/>
                <w:bCs/>
                <w:sz w:val="24"/>
                <w:szCs w:val="24"/>
                <w:lang w:eastAsia="ar-SA"/>
              </w:rPr>
            </w:pPr>
            <w:r w:rsidRPr="005052EA">
              <w:rPr>
                <w:rFonts w:ascii="Times New Roman" w:hAnsi="Times New Roman"/>
                <w:b/>
                <w:bCs/>
                <w:sz w:val="24"/>
                <w:szCs w:val="24"/>
                <w:lang w:eastAsia="ar-SA"/>
              </w:rPr>
              <w:t xml:space="preserve">Код </w:t>
            </w:r>
          </w:p>
          <w:p w:rsidR="00002D89" w:rsidRPr="005052EA" w:rsidRDefault="00002D89" w:rsidP="00002D89">
            <w:pPr>
              <w:suppressAutoHyphens/>
              <w:spacing w:after="0"/>
              <w:jc w:val="center"/>
              <w:rPr>
                <w:rFonts w:ascii="Times New Roman" w:hAnsi="Times New Roman"/>
                <w:b/>
                <w:bCs/>
                <w:sz w:val="24"/>
                <w:szCs w:val="24"/>
                <w:lang w:eastAsia="ar-SA"/>
              </w:rPr>
            </w:pPr>
            <w:r w:rsidRPr="005052EA">
              <w:rPr>
                <w:rFonts w:ascii="Times New Roman" w:hAnsi="Times New Roman"/>
                <w:b/>
                <w:bCs/>
                <w:sz w:val="24"/>
                <w:szCs w:val="24"/>
                <w:lang w:eastAsia="ar-SA"/>
              </w:rPr>
              <w:t>ПК, ОК</w:t>
            </w:r>
          </w:p>
        </w:tc>
        <w:tc>
          <w:tcPr>
            <w:tcW w:w="3853" w:type="dxa"/>
            <w:tcBorders>
              <w:top w:val="single" w:sz="4" w:space="0" w:color="auto"/>
              <w:left w:val="single" w:sz="4" w:space="0" w:color="auto"/>
              <w:bottom w:val="single" w:sz="4" w:space="0" w:color="auto"/>
              <w:right w:val="single" w:sz="4" w:space="0" w:color="auto"/>
            </w:tcBorders>
            <w:hideMark/>
          </w:tcPr>
          <w:p w:rsidR="00002D89" w:rsidRPr="005052EA" w:rsidRDefault="00002D89" w:rsidP="00002D89">
            <w:pPr>
              <w:suppressAutoHyphens/>
              <w:spacing w:after="0"/>
              <w:jc w:val="center"/>
              <w:rPr>
                <w:rFonts w:ascii="Times New Roman" w:hAnsi="Times New Roman"/>
                <w:b/>
                <w:bCs/>
                <w:sz w:val="24"/>
                <w:szCs w:val="24"/>
                <w:lang w:eastAsia="ar-SA"/>
              </w:rPr>
            </w:pPr>
            <w:r w:rsidRPr="005052EA">
              <w:rPr>
                <w:rFonts w:ascii="Times New Roman" w:hAnsi="Times New Roman"/>
                <w:b/>
                <w:bCs/>
                <w:sz w:val="24"/>
                <w:szCs w:val="24"/>
                <w:lang w:eastAsia="ar-SA"/>
              </w:rPr>
              <w:t>Умения</w:t>
            </w:r>
          </w:p>
        </w:tc>
        <w:tc>
          <w:tcPr>
            <w:tcW w:w="3877" w:type="dxa"/>
            <w:tcBorders>
              <w:top w:val="single" w:sz="4" w:space="0" w:color="auto"/>
              <w:left w:val="single" w:sz="4" w:space="0" w:color="auto"/>
              <w:bottom w:val="single" w:sz="4" w:space="0" w:color="auto"/>
              <w:right w:val="single" w:sz="4" w:space="0" w:color="auto"/>
            </w:tcBorders>
            <w:hideMark/>
          </w:tcPr>
          <w:p w:rsidR="00002D89" w:rsidRPr="005052EA" w:rsidRDefault="00002D89" w:rsidP="00002D89">
            <w:pPr>
              <w:suppressAutoHyphens/>
              <w:spacing w:after="0"/>
              <w:jc w:val="center"/>
              <w:rPr>
                <w:rFonts w:ascii="Times New Roman" w:hAnsi="Times New Roman"/>
                <w:b/>
                <w:bCs/>
                <w:sz w:val="24"/>
                <w:szCs w:val="24"/>
                <w:lang w:eastAsia="ar-SA"/>
              </w:rPr>
            </w:pPr>
            <w:r w:rsidRPr="005052EA">
              <w:rPr>
                <w:rFonts w:ascii="Times New Roman" w:hAnsi="Times New Roman"/>
                <w:b/>
                <w:bCs/>
                <w:sz w:val="24"/>
                <w:szCs w:val="24"/>
                <w:lang w:eastAsia="ar-SA"/>
              </w:rPr>
              <w:t>Знания</w:t>
            </w:r>
          </w:p>
        </w:tc>
      </w:tr>
      <w:tr w:rsidR="00002D89" w:rsidRPr="005052EA" w:rsidTr="00002D89">
        <w:trPr>
          <w:trHeight w:val="200"/>
        </w:trPr>
        <w:tc>
          <w:tcPr>
            <w:tcW w:w="1850" w:type="dxa"/>
            <w:tcBorders>
              <w:top w:val="single" w:sz="4" w:space="0" w:color="auto"/>
              <w:left w:val="single" w:sz="4" w:space="0" w:color="auto"/>
              <w:bottom w:val="single" w:sz="4" w:space="0" w:color="auto"/>
              <w:right w:val="single" w:sz="4" w:space="0" w:color="auto"/>
            </w:tcBorders>
          </w:tcPr>
          <w:p w:rsidR="00002D89" w:rsidRPr="005052EA" w:rsidRDefault="00002D89" w:rsidP="00002D89">
            <w:pPr>
              <w:widowControl w:val="0"/>
              <w:suppressAutoHyphens/>
              <w:spacing w:after="0"/>
              <w:outlineLvl w:val="1"/>
              <w:rPr>
                <w:rFonts w:ascii="Times New Roman" w:eastAsia="Calibri" w:hAnsi="Times New Roman"/>
                <w:bCs/>
                <w:sz w:val="24"/>
                <w:szCs w:val="24"/>
                <w:lang w:eastAsia="en-US"/>
              </w:rPr>
            </w:pPr>
            <w:bookmarkStart w:id="3" w:name="_Toc138664696"/>
            <w:bookmarkStart w:id="4" w:name="_Toc154581399"/>
            <w:r w:rsidRPr="005052EA">
              <w:rPr>
                <w:rFonts w:ascii="Times New Roman" w:hAnsi="Times New Roman"/>
                <w:sz w:val="24"/>
                <w:szCs w:val="24"/>
                <w:lang w:eastAsia="ar-SA"/>
              </w:rPr>
              <w:t xml:space="preserve">ОК 01, ОК 02, ОК 04, ОК 05, ОК 06, </w:t>
            </w:r>
            <w:bookmarkStart w:id="5" w:name="_Toc138664697"/>
            <w:bookmarkEnd w:id="3"/>
            <w:r w:rsidRPr="005052EA">
              <w:rPr>
                <w:rFonts w:ascii="Times New Roman" w:eastAsia="Calibri" w:hAnsi="Times New Roman"/>
                <w:bCs/>
                <w:sz w:val="24"/>
                <w:szCs w:val="24"/>
                <w:lang w:eastAsia="en-US"/>
              </w:rPr>
              <w:t>ПК 1.1</w:t>
            </w:r>
            <w:bookmarkEnd w:id="5"/>
            <w:r w:rsidRPr="005052EA">
              <w:rPr>
                <w:rFonts w:ascii="Times New Roman" w:eastAsia="Calibri" w:hAnsi="Times New Roman"/>
                <w:bCs/>
                <w:sz w:val="24"/>
                <w:szCs w:val="24"/>
                <w:lang w:eastAsia="en-US"/>
              </w:rPr>
              <w:t>, ПК 1.2</w:t>
            </w:r>
            <w:bookmarkEnd w:id="4"/>
          </w:p>
          <w:p w:rsidR="00002D89" w:rsidRPr="00594526" w:rsidRDefault="00594526" w:rsidP="00002D89">
            <w:pPr>
              <w:widowControl w:val="0"/>
              <w:suppressAutoHyphens/>
              <w:spacing w:after="0"/>
              <w:outlineLvl w:val="1"/>
              <w:rPr>
                <w:rFonts w:ascii="Times New Roman" w:hAnsi="Times New Roman"/>
                <w:sz w:val="24"/>
                <w:szCs w:val="24"/>
                <w:lang w:eastAsia="ar-SA"/>
              </w:rPr>
            </w:pPr>
            <w:r>
              <w:rPr>
                <w:rFonts w:ascii="Times New Roman" w:hAnsi="Times New Roman"/>
                <w:sz w:val="24"/>
                <w:szCs w:val="24"/>
                <w:lang w:eastAsia="ar-SA"/>
              </w:rPr>
              <w:t>ЛР 1, ЛР3,ЛР7, ЛР 13, ЛР 15, ЛР 19,  ЛР 20</w:t>
            </w:r>
          </w:p>
        </w:tc>
        <w:tc>
          <w:tcPr>
            <w:tcW w:w="3853" w:type="dxa"/>
            <w:tcBorders>
              <w:top w:val="single" w:sz="4" w:space="0" w:color="auto"/>
              <w:left w:val="single" w:sz="4" w:space="0" w:color="auto"/>
              <w:bottom w:val="single" w:sz="4" w:space="0" w:color="auto"/>
              <w:right w:val="single" w:sz="4" w:space="0" w:color="auto"/>
            </w:tcBorders>
            <w:hideMark/>
          </w:tcPr>
          <w:p w:rsidR="00002D89" w:rsidRPr="005052EA" w:rsidRDefault="00002D89" w:rsidP="00002D89">
            <w:pPr>
              <w:keepNext/>
              <w:tabs>
                <w:tab w:val="left" w:pos="709"/>
              </w:tabs>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применять теоретические положения при изучении специальных юридических дисциплин;</w:t>
            </w:r>
          </w:p>
          <w:p w:rsidR="00002D89" w:rsidRPr="005052EA" w:rsidRDefault="00002D89" w:rsidP="00002D89">
            <w:pPr>
              <w:keepNext/>
              <w:tabs>
                <w:tab w:val="left" w:pos="709"/>
              </w:tabs>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оперировать юридическими понятиями и категориями;</w:t>
            </w:r>
          </w:p>
          <w:p w:rsidR="00002D89" w:rsidRPr="005052EA" w:rsidRDefault="00002D89" w:rsidP="00002D89">
            <w:pPr>
              <w:keepNext/>
              <w:tabs>
                <w:tab w:val="left" w:pos="709"/>
              </w:tabs>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применять на практике нормы различных отраслей права;</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работать с законодательными и иными нормативными правовыми актами, специальной литературой</w:t>
            </w:r>
            <w:r w:rsidRPr="005052EA">
              <w:rPr>
                <w:rFonts w:ascii="Times New Roman" w:eastAsia="Calibri" w:hAnsi="Times New Roman"/>
                <w:sz w:val="24"/>
                <w:szCs w:val="24"/>
                <w:lang w:eastAsia="en-US"/>
              </w:rPr>
              <w:t xml:space="preserve"> на государственном и иностранном языках</w:t>
            </w:r>
            <w:r w:rsidRPr="005052EA">
              <w:rPr>
                <w:rFonts w:ascii="Times New Roman" w:hAnsi="Times New Roman"/>
                <w:sz w:val="24"/>
                <w:szCs w:val="24"/>
                <w:lang w:eastAsia="en-US"/>
              </w:rPr>
              <w:t>;</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анализировать, делать выводы и обосновывать свою точку зрения по правовым отношениям</w:t>
            </w:r>
          </w:p>
        </w:tc>
        <w:tc>
          <w:tcPr>
            <w:tcW w:w="3877" w:type="dxa"/>
            <w:tcBorders>
              <w:top w:val="single" w:sz="4" w:space="0" w:color="auto"/>
              <w:left w:val="single" w:sz="4" w:space="0" w:color="auto"/>
              <w:bottom w:val="single" w:sz="4" w:space="0" w:color="auto"/>
              <w:right w:val="single" w:sz="4" w:space="0" w:color="auto"/>
            </w:tcBorders>
          </w:tcPr>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понятие, типы и формы государства и права;</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роль государства в политической системе общества;</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систему права Российской Федерации и ее элементы;</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формы реализации права;</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понятие и виды правоотношений;</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виды правонарушений и юридической ответственности;</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основы правового государства и гражданского общества;</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основные типы современных правовых систем;</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классификация социальных норм современного общества;</w:t>
            </w:r>
          </w:p>
          <w:p w:rsidR="00002D89" w:rsidRPr="005052EA" w:rsidRDefault="00002D89" w:rsidP="00002D89">
            <w:pPr>
              <w:keepNext/>
              <w:suppressAutoHyphens/>
              <w:spacing w:after="0"/>
              <w:jc w:val="both"/>
              <w:rPr>
                <w:rFonts w:ascii="Times New Roman" w:hAnsi="Times New Roman"/>
                <w:sz w:val="24"/>
                <w:szCs w:val="24"/>
                <w:lang w:eastAsia="en-US"/>
              </w:rPr>
            </w:pPr>
            <w:r w:rsidRPr="005052EA">
              <w:rPr>
                <w:rFonts w:ascii="Times New Roman" w:hAnsi="Times New Roman"/>
                <w:sz w:val="24"/>
                <w:szCs w:val="24"/>
                <w:lang w:eastAsia="en-US"/>
              </w:rPr>
              <w:t>структуру и классификацию норм права.</w:t>
            </w:r>
          </w:p>
          <w:p w:rsidR="00002D89" w:rsidRPr="005052EA" w:rsidRDefault="00002D89" w:rsidP="00002D89">
            <w:pPr>
              <w:suppressAutoHyphens/>
              <w:spacing w:after="0"/>
              <w:rPr>
                <w:rFonts w:ascii="Times New Roman" w:hAnsi="Times New Roman"/>
                <w:i/>
                <w:sz w:val="24"/>
                <w:szCs w:val="24"/>
                <w:lang w:eastAsia="ar-SA"/>
              </w:rPr>
            </w:pPr>
          </w:p>
        </w:tc>
      </w:tr>
    </w:tbl>
    <w:p w:rsidR="00D41611" w:rsidRPr="00D41611" w:rsidRDefault="00D41611" w:rsidP="00D41611">
      <w:pPr>
        <w:shd w:val="clear" w:color="auto" w:fill="FFFFFF"/>
        <w:spacing w:after="0" w:line="240" w:lineRule="auto"/>
        <w:ind w:firstLine="567"/>
        <w:rPr>
          <w:rFonts w:ascii="Times New Roman" w:hAnsi="Times New Roman"/>
          <w:color w:val="181818"/>
          <w:sz w:val="24"/>
          <w:szCs w:val="24"/>
        </w:rPr>
      </w:pPr>
      <w:r w:rsidRPr="00D41611">
        <w:rPr>
          <w:rFonts w:ascii="Times New Roman" w:hAnsi="Times New Roman"/>
          <w:b/>
          <w:bCs/>
          <w:iCs/>
          <w:color w:val="000000"/>
          <w:sz w:val="24"/>
          <w:szCs w:val="24"/>
        </w:rPr>
        <w:t>В результате освоения дисциплины обучающийся должен проявить личностные результаты:</w:t>
      </w:r>
    </w:p>
    <w:p w:rsidR="00D41611" w:rsidRPr="00D41611" w:rsidRDefault="00D41611" w:rsidP="00D41611">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1. Осознающий себя гражданином и защитником великой страны.</w:t>
      </w:r>
    </w:p>
    <w:p w:rsidR="00D41611" w:rsidRPr="00D41611" w:rsidRDefault="00D41611" w:rsidP="00D41611">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D41611" w:rsidRPr="00D41611" w:rsidRDefault="00D41611" w:rsidP="00D41611">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D41611" w:rsidRPr="00D41611" w:rsidRDefault="00D41611" w:rsidP="00D41611">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lastRenderedPageBreak/>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rsidR="00D41611" w:rsidRPr="00D41611" w:rsidRDefault="00D41611" w:rsidP="00D41611">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rsidR="00E71304" w:rsidRPr="00E71304" w:rsidRDefault="00D41611" w:rsidP="00D41611">
      <w:pPr>
        <w:shd w:val="clear" w:color="auto" w:fill="FFFFFF"/>
        <w:spacing w:after="0" w:line="240" w:lineRule="auto"/>
        <w:ind w:firstLine="567"/>
        <w:jc w:val="both"/>
        <w:rPr>
          <w:rFonts w:ascii="Times New Roman" w:hAnsi="Times New Roman"/>
          <w:color w:val="000000"/>
        </w:rPr>
      </w:pPr>
      <w:r w:rsidRPr="00E71304">
        <w:rPr>
          <w:rFonts w:ascii="Times New Roman" w:hAnsi="Times New Roman"/>
          <w:color w:val="000000"/>
        </w:rPr>
        <w:t xml:space="preserve">ЛР 19. </w:t>
      </w:r>
      <w:r w:rsidR="00E71304" w:rsidRPr="00E71304">
        <w:rPr>
          <w:rFonts w:ascii="Times New Roman" w:hAnsi="Times New Roman"/>
        </w:rPr>
        <w:t>Демонстрирующий</w:t>
      </w:r>
      <w:r w:rsidR="00E71304" w:rsidRPr="00E71304">
        <w:rPr>
          <w:rFonts w:ascii="Times New Roman" w:hAnsi="Times New Roman"/>
          <w:spacing w:val="-7"/>
        </w:rPr>
        <w:t xml:space="preserve"> </w:t>
      </w:r>
      <w:r w:rsidR="00E71304" w:rsidRPr="00E71304">
        <w:rPr>
          <w:rFonts w:ascii="Times New Roman" w:hAnsi="Times New Roman"/>
        </w:rPr>
        <w:t>навыки</w:t>
      </w:r>
      <w:r w:rsidR="00E71304" w:rsidRPr="00E71304">
        <w:rPr>
          <w:rFonts w:ascii="Times New Roman" w:hAnsi="Times New Roman"/>
          <w:spacing w:val="-3"/>
        </w:rPr>
        <w:t xml:space="preserve"> </w:t>
      </w:r>
      <w:r w:rsidR="00E71304" w:rsidRPr="00E71304">
        <w:rPr>
          <w:rFonts w:ascii="Times New Roman" w:hAnsi="Times New Roman"/>
        </w:rPr>
        <w:t>анализа</w:t>
      </w:r>
      <w:r w:rsidR="00E71304" w:rsidRPr="00E71304">
        <w:rPr>
          <w:rFonts w:ascii="Times New Roman" w:hAnsi="Times New Roman"/>
          <w:spacing w:val="-6"/>
        </w:rPr>
        <w:t xml:space="preserve"> </w:t>
      </w:r>
      <w:r w:rsidR="00E71304" w:rsidRPr="00E71304">
        <w:rPr>
          <w:rFonts w:ascii="Times New Roman" w:hAnsi="Times New Roman"/>
        </w:rPr>
        <w:t>и</w:t>
      </w:r>
      <w:r w:rsidR="00E71304" w:rsidRPr="00E71304">
        <w:rPr>
          <w:rFonts w:ascii="Times New Roman" w:hAnsi="Times New Roman"/>
          <w:spacing w:val="-3"/>
        </w:rPr>
        <w:t xml:space="preserve"> </w:t>
      </w:r>
      <w:r w:rsidR="00E71304" w:rsidRPr="00E71304">
        <w:rPr>
          <w:rFonts w:ascii="Times New Roman" w:hAnsi="Times New Roman"/>
        </w:rPr>
        <w:t>интерпретации</w:t>
      </w:r>
      <w:r w:rsidR="00E71304" w:rsidRPr="00E71304">
        <w:rPr>
          <w:rFonts w:ascii="Times New Roman" w:hAnsi="Times New Roman"/>
          <w:spacing w:val="-4"/>
        </w:rPr>
        <w:t xml:space="preserve"> </w:t>
      </w:r>
      <w:r w:rsidR="00E71304" w:rsidRPr="00E71304">
        <w:rPr>
          <w:rFonts w:ascii="Times New Roman" w:hAnsi="Times New Roman"/>
        </w:rPr>
        <w:t>информации</w:t>
      </w:r>
      <w:r w:rsidR="00E71304" w:rsidRPr="00E71304">
        <w:rPr>
          <w:rFonts w:ascii="Times New Roman" w:hAnsi="Times New Roman"/>
          <w:spacing w:val="-4"/>
        </w:rPr>
        <w:t xml:space="preserve"> </w:t>
      </w:r>
      <w:r w:rsidR="00E71304" w:rsidRPr="00E71304">
        <w:rPr>
          <w:rFonts w:ascii="Times New Roman" w:hAnsi="Times New Roman"/>
        </w:rPr>
        <w:t>из</w:t>
      </w:r>
      <w:r w:rsidR="00E71304" w:rsidRPr="00E71304">
        <w:rPr>
          <w:rFonts w:ascii="Times New Roman" w:hAnsi="Times New Roman"/>
          <w:spacing w:val="-67"/>
        </w:rPr>
        <w:t xml:space="preserve"> </w:t>
      </w:r>
      <w:r w:rsidR="00E71304" w:rsidRPr="00E71304">
        <w:rPr>
          <w:rFonts w:ascii="Times New Roman" w:hAnsi="Times New Roman"/>
        </w:rPr>
        <w:t>различных</w:t>
      </w:r>
      <w:r w:rsidR="00E71304" w:rsidRPr="00E71304">
        <w:rPr>
          <w:rFonts w:ascii="Times New Roman" w:hAnsi="Times New Roman"/>
          <w:spacing w:val="-4"/>
        </w:rPr>
        <w:t xml:space="preserve"> </w:t>
      </w:r>
      <w:r w:rsidR="00E71304" w:rsidRPr="00E71304">
        <w:rPr>
          <w:rFonts w:ascii="Times New Roman" w:hAnsi="Times New Roman"/>
        </w:rPr>
        <w:t>источников</w:t>
      </w:r>
      <w:r w:rsidR="00E71304" w:rsidRPr="00E71304">
        <w:rPr>
          <w:rFonts w:ascii="Times New Roman" w:hAnsi="Times New Roman"/>
          <w:spacing w:val="-3"/>
        </w:rPr>
        <w:t xml:space="preserve"> </w:t>
      </w:r>
      <w:r w:rsidR="00E71304" w:rsidRPr="00E71304">
        <w:rPr>
          <w:rFonts w:ascii="Times New Roman" w:hAnsi="Times New Roman"/>
        </w:rPr>
        <w:t>с</w:t>
      </w:r>
      <w:r w:rsidR="00E71304" w:rsidRPr="00E71304">
        <w:rPr>
          <w:rFonts w:ascii="Times New Roman" w:hAnsi="Times New Roman"/>
          <w:spacing w:val="-1"/>
        </w:rPr>
        <w:t xml:space="preserve"> </w:t>
      </w:r>
      <w:r w:rsidR="00E71304" w:rsidRPr="00E71304">
        <w:rPr>
          <w:rFonts w:ascii="Times New Roman" w:hAnsi="Times New Roman"/>
        </w:rPr>
        <w:t>учетом</w:t>
      </w:r>
      <w:r w:rsidR="00E71304" w:rsidRPr="00E71304">
        <w:rPr>
          <w:rFonts w:ascii="Times New Roman" w:hAnsi="Times New Roman"/>
          <w:spacing w:val="-1"/>
        </w:rPr>
        <w:t xml:space="preserve"> </w:t>
      </w:r>
      <w:r w:rsidR="00E71304" w:rsidRPr="00E71304">
        <w:rPr>
          <w:rFonts w:ascii="Times New Roman" w:hAnsi="Times New Roman"/>
        </w:rPr>
        <w:t>нормативно-правовых норм</w:t>
      </w:r>
      <w:r w:rsidR="00E71304" w:rsidRPr="00E71304">
        <w:rPr>
          <w:rFonts w:ascii="Times New Roman" w:hAnsi="Times New Roman"/>
          <w:color w:val="000000"/>
        </w:rPr>
        <w:t xml:space="preserve"> </w:t>
      </w:r>
    </w:p>
    <w:p w:rsidR="00E71304" w:rsidRPr="00E71304" w:rsidRDefault="00E71304" w:rsidP="00D41611">
      <w:pPr>
        <w:shd w:val="clear" w:color="auto" w:fill="FFFFFF"/>
        <w:spacing w:after="0" w:line="240" w:lineRule="auto"/>
        <w:ind w:firstLine="567"/>
        <w:jc w:val="both"/>
        <w:rPr>
          <w:rFonts w:ascii="Times New Roman" w:hAnsi="Times New Roman"/>
          <w:color w:val="181818"/>
        </w:rPr>
      </w:pPr>
      <w:r w:rsidRPr="00E71304">
        <w:rPr>
          <w:rFonts w:ascii="Times New Roman" w:hAnsi="Times New Roman"/>
          <w:color w:val="000000"/>
        </w:rPr>
        <w:t xml:space="preserve">ЛР 20 </w:t>
      </w:r>
      <w:r w:rsidRPr="00E71304">
        <w:rPr>
          <w:rFonts w:ascii="Times New Roman" w:hAnsi="Times New Roman"/>
        </w:rPr>
        <w:t>Продолжающий</w:t>
      </w:r>
      <w:r w:rsidRPr="00E71304">
        <w:rPr>
          <w:rFonts w:ascii="Times New Roman" w:hAnsi="Times New Roman"/>
          <w:spacing w:val="-7"/>
        </w:rPr>
        <w:t xml:space="preserve"> </w:t>
      </w:r>
      <w:r w:rsidRPr="00E71304">
        <w:rPr>
          <w:rFonts w:ascii="Times New Roman" w:hAnsi="Times New Roman"/>
        </w:rPr>
        <w:t>традиции</w:t>
      </w:r>
      <w:r w:rsidRPr="00E71304">
        <w:rPr>
          <w:rFonts w:ascii="Times New Roman" w:hAnsi="Times New Roman"/>
          <w:spacing w:val="-6"/>
        </w:rPr>
        <w:t xml:space="preserve"> </w:t>
      </w:r>
      <w:r w:rsidRPr="00E71304">
        <w:rPr>
          <w:rFonts w:ascii="Times New Roman" w:hAnsi="Times New Roman"/>
        </w:rPr>
        <w:t>профессионального</w:t>
      </w:r>
      <w:r w:rsidRPr="00E71304">
        <w:rPr>
          <w:rFonts w:ascii="Times New Roman" w:hAnsi="Times New Roman"/>
          <w:spacing w:val="-5"/>
        </w:rPr>
        <w:t xml:space="preserve"> </w:t>
      </w:r>
      <w:r w:rsidRPr="00E71304">
        <w:rPr>
          <w:rFonts w:ascii="Times New Roman" w:hAnsi="Times New Roman"/>
        </w:rPr>
        <w:t>становления</w:t>
      </w:r>
      <w:r w:rsidRPr="00E71304">
        <w:rPr>
          <w:rFonts w:ascii="Times New Roman" w:hAnsi="Times New Roman"/>
          <w:spacing w:val="-9"/>
        </w:rPr>
        <w:t xml:space="preserve"> </w:t>
      </w:r>
      <w:r w:rsidRPr="00E71304">
        <w:rPr>
          <w:rFonts w:ascii="Times New Roman" w:hAnsi="Times New Roman"/>
        </w:rPr>
        <w:t>гражданина,</w:t>
      </w:r>
      <w:r w:rsidRPr="00E71304">
        <w:rPr>
          <w:rFonts w:ascii="Times New Roman" w:hAnsi="Times New Roman"/>
          <w:spacing w:val="-2"/>
        </w:rPr>
        <w:t xml:space="preserve"> </w:t>
      </w:r>
      <w:r w:rsidRPr="00E71304">
        <w:rPr>
          <w:rFonts w:ascii="Times New Roman" w:hAnsi="Times New Roman"/>
        </w:rPr>
        <w:t>выпускника</w:t>
      </w:r>
      <w:r w:rsidRPr="00E71304">
        <w:rPr>
          <w:rFonts w:ascii="Times New Roman" w:hAnsi="Times New Roman"/>
          <w:spacing w:val="-3"/>
        </w:rPr>
        <w:t xml:space="preserve"> </w:t>
      </w:r>
      <w:r w:rsidRPr="00E71304">
        <w:rPr>
          <w:rFonts w:ascii="Times New Roman" w:hAnsi="Times New Roman"/>
        </w:rPr>
        <w:t>колледжа</w:t>
      </w:r>
    </w:p>
    <w:p w:rsidR="00AA1337" w:rsidRPr="00155EAC" w:rsidRDefault="00AA1337" w:rsidP="00E8251B">
      <w:pPr>
        <w:tabs>
          <w:tab w:val="left" w:pos="1819"/>
        </w:tabs>
        <w:suppressAutoHyphens/>
        <w:spacing w:after="0"/>
        <w:rPr>
          <w:rFonts w:ascii="Times New Roman" w:hAnsi="Times New Roman"/>
          <w:color w:val="000000"/>
        </w:rPr>
      </w:pPr>
      <w:r>
        <w:rPr>
          <w:rFonts w:ascii="Times New Roman" w:hAnsi="Times New Roman"/>
          <w:b/>
          <w:sz w:val="24"/>
          <w:szCs w:val="24"/>
          <w:lang w:eastAsia="ar-SA"/>
        </w:rPr>
        <w:tab/>
      </w:r>
      <w:r w:rsidRPr="00155EAC">
        <w:rPr>
          <w:rStyle w:val="c22"/>
          <w:rFonts w:ascii="Times New Roman" w:hAnsi="Times New Roman"/>
          <w:b/>
          <w:bCs/>
          <w:color w:val="000000"/>
        </w:rPr>
        <w:t> 1.4. Рекомендуемое количество часов на освоение рабочей программы учебной дисциплины </w:t>
      </w:r>
      <w:r w:rsidRPr="00155EAC">
        <w:rPr>
          <w:rFonts w:ascii="Times New Roman" w:hAnsi="Times New Roman"/>
          <w:color w:val="000000"/>
        </w:rPr>
        <w:t>:</w:t>
      </w:r>
    </w:p>
    <w:p w:rsidR="00AA1337" w:rsidRPr="00155EAC" w:rsidRDefault="00AA1337" w:rsidP="00AA1337">
      <w:pPr>
        <w:pStyle w:val="c31"/>
        <w:shd w:val="clear" w:color="auto" w:fill="FFFFFF"/>
        <w:spacing w:before="0" w:beforeAutospacing="0" w:after="0" w:afterAutospacing="0"/>
        <w:jc w:val="both"/>
        <w:rPr>
          <w:color w:val="000000"/>
        </w:rPr>
      </w:pPr>
      <w:r w:rsidRPr="00155EAC">
        <w:rPr>
          <w:rStyle w:val="c22"/>
          <w:b/>
          <w:bCs/>
          <w:color w:val="000000"/>
        </w:rPr>
        <w:t>        - </w:t>
      </w:r>
      <w:r w:rsidRPr="00155EAC">
        <w:rPr>
          <w:color w:val="000000"/>
        </w:rPr>
        <w:t>максимальной учебной</w:t>
      </w:r>
      <w:r w:rsidRPr="00155EAC">
        <w:rPr>
          <w:rStyle w:val="c22"/>
          <w:b/>
          <w:bCs/>
          <w:color w:val="000000"/>
        </w:rPr>
        <w:t> </w:t>
      </w:r>
      <w:r w:rsidRPr="00155EAC">
        <w:rPr>
          <w:color w:val="000000"/>
        </w:rPr>
        <w:t>нагрузки обучающегося </w:t>
      </w:r>
      <w:r w:rsidRPr="00155EAC">
        <w:rPr>
          <w:rStyle w:val="c22"/>
          <w:b/>
          <w:bCs/>
          <w:color w:val="000000"/>
        </w:rPr>
        <w:t>130 </w:t>
      </w:r>
      <w:r w:rsidRPr="00155EAC">
        <w:rPr>
          <w:rStyle w:val="c2"/>
          <w:color w:val="000000"/>
        </w:rPr>
        <w:t>часов, в том числе:</w:t>
      </w:r>
    </w:p>
    <w:p w:rsidR="00AA1337" w:rsidRPr="00155EAC" w:rsidRDefault="00AA1337" w:rsidP="00AA1337">
      <w:pPr>
        <w:pStyle w:val="c31"/>
        <w:shd w:val="clear" w:color="auto" w:fill="FFFFFF"/>
        <w:spacing w:before="0" w:beforeAutospacing="0" w:after="0" w:afterAutospacing="0"/>
        <w:jc w:val="both"/>
        <w:rPr>
          <w:color w:val="000000"/>
        </w:rPr>
      </w:pPr>
      <w:r w:rsidRPr="00155EAC">
        <w:rPr>
          <w:color w:val="000000"/>
        </w:rPr>
        <w:t>          -  обязательной аудиторной учебной нагрузки обучающегося </w:t>
      </w:r>
      <w:r w:rsidRPr="00155EAC">
        <w:rPr>
          <w:rStyle w:val="c22"/>
          <w:b/>
          <w:bCs/>
          <w:color w:val="000000"/>
        </w:rPr>
        <w:t>106, </w:t>
      </w:r>
      <w:r w:rsidRPr="00155EAC">
        <w:rPr>
          <w:rStyle w:val="c2"/>
          <w:color w:val="000000"/>
        </w:rPr>
        <w:t>в том числе –</w:t>
      </w:r>
    </w:p>
    <w:p w:rsidR="00AA1337" w:rsidRPr="00155EAC" w:rsidRDefault="00AA1337" w:rsidP="00AA1337">
      <w:pPr>
        <w:pStyle w:val="c31"/>
        <w:shd w:val="clear" w:color="auto" w:fill="FFFFFF"/>
        <w:spacing w:before="0" w:beforeAutospacing="0" w:after="0" w:afterAutospacing="0"/>
        <w:jc w:val="both"/>
        <w:rPr>
          <w:color w:val="000000"/>
        </w:rPr>
      </w:pPr>
      <w:r w:rsidRPr="00155EAC">
        <w:rPr>
          <w:color w:val="000000"/>
        </w:rPr>
        <w:t>        -  практические занятия  </w:t>
      </w:r>
      <w:r w:rsidRPr="00155EAC">
        <w:rPr>
          <w:rStyle w:val="c22"/>
          <w:b/>
          <w:bCs/>
          <w:color w:val="000000"/>
        </w:rPr>
        <w:t>40</w:t>
      </w:r>
      <w:r w:rsidRPr="00155EAC">
        <w:rPr>
          <w:color w:val="000000"/>
        </w:rPr>
        <w:t>  часов;</w:t>
      </w:r>
    </w:p>
    <w:p w:rsidR="00AA1337" w:rsidRPr="00155EAC" w:rsidRDefault="00AA1337" w:rsidP="00AA1337">
      <w:pPr>
        <w:pStyle w:val="c31"/>
        <w:shd w:val="clear" w:color="auto" w:fill="FFFFFF"/>
        <w:spacing w:before="0" w:beforeAutospacing="0" w:after="0" w:afterAutospacing="0"/>
        <w:ind w:left="360" w:hanging="360"/>
        <w:jc w:val="both"/>
        <w:rPr>
          <w:rStyle w:val="c2"/>
          <w:color w:val="000000"/>
        </w:rPr>
      </w:pPr>
      <w:r w:rsidRPr="00155EAC">
        <w:rPr>
          <w:color w:val="000000"/>
        </w:rPr>
        <w:t>      -  самостоятельной работы обучающегося - </w:t>
      </w:r>
      <w:r w:rsidRPr="00155EAC">
        <w:rPr>
          <w:rStyle w:val="c22"/>
          <w:b/>
          <w:bCs/>
          <w:color w:val="000000"/>
        </w:rPr>
        <w:t>6 </w:t>
      </w:r>
      <w:r w:rsidRPr="00155EAC">
        <w:rPr>
          <w:rStyle w:val="c2"/>
          <w:color w:val="000000"/>
        </w:rPr>
        <w:t>часов;</w:t>
      </w:r>
    </w:p>
    <w:p w:rsidR="00E8251B" w:rsidRPr="00155EAC" w:rsidRDefault="00E8251B" w:rsidP="00E8251B">
      <w:pPr>
        <w:pStyle w:val="a7"/>
        <w:rPr>
          <w:rFonts w:ascii="Times New Roman" w:hAnsi="Times New Roman"/>
          <w:sz w:val="24"/>
          <w:szCs w:val="24"/>
        </w:rPr>
      </w:pPr>
      <w:r w:rsidRPr="00155EAC">
        <w:rPr>
          <w:rFonts w:ascii="Times New Roman" w:hAnsi="Times New Roman"/>
        </w:rPr>
        <w:t xml:space="preserve">         </w:t>
      </w:r>
      <w:r w:rsidRPr="00155EAC">
        <w:rPr>
          <w:rFonts w:ascii="Times New Roman" w:hAnsi="Times New Roman"/>
          <w:sz w:val="24"/>
          <w:szCs w:val="24"/>
        </w:rPr>
        <w:t>- косультации-</w:t>
      </w:r>
      <w:r w:rsidRPr="00155EAC">
        <w:rPr>
          <w:rFonts w:ascii="Times New Roman" w:hAnsi="Times New Roman"/>
          <w:b/>
          <w:sz w:val="24"/>
          <w:szCs w:val="24"/>
        </w:rPr>
        <w:t>10</w:t>
      </w:r>
      <w:r w:rsidRPr="00155EAC">
        <w:rPr>
          <w:rFonts w:ascii="Times New Roman" w:hAnsi="Times New Roman"/>
          <w:sz w:val="24"/>
          <w:szCs w:val="24"/>
        </w:rPr>
        <w:t xml:space="preserve"> часов;</w:t>
      </w:r>
    </w:p>
    <w:p w:rsidR="00E8251B" w:rsidRPr="00155EAC" w:rsidRDefault="00E8251B" w:rsidP="00E8251B">
      <w:pPr>
        <w:pStyle w:val="a7"/>
        <w:rPr>
          <w:rFonts w:ascii="Times New Roman" w:hAnsi="Times New Roman"/>
          <w:sz w:val="24"/>
          <w:szCs w:val="24"/>
        </w:rPr>
      </w:pPr>
      <w:r w:rsidRPr="00155EAC">
        <w:rPr>
          <w:rFonts w:ascii="Times New Roman" w:hAnsi="Times New Roman"/>
          <w:sz w:val="24"/>
          <w:szCs w:val="24"/>
        </w:rPr>
        <w:t xml:space="preserve">         - экзамен </w:t>
      </w:r>
      <w:r w:rsidRPr="00155EAC">
        <w:rPr>
          <w:rFonts w:ascii="Times New Roman" w:hAnsi="Times New Roman"/>
          <w:b/>
          <w:sz w:val="24"/>
          <w:szCs w:val="24"/>
        </w:rPr>
        <w:t>8</w:t>
      </w:r>
      <w:r w:rsidRPr="00155EAC">
        <w:rPr>
          <w:rFonts w:ascii="Times New Roman" w:hAnsi="Times New Roman"/>
          <w:sz w:val="24"/>
          <w:szCs w:val="24"/>
        </w:rPr>
        <w:t xml:space="preserve"> часов.</w:t>
      </w:r>
    </w:p>
    <w:p w:rsidR="00E71304" w:rsidRDefault="00E71304" w:rsidP="00E71304">
      <w:pPr>
        <w:tabs>
          <w:tab w:val="left" w:pos="849"/>
          <w:tab w:val="center" w:pos="4677"/>
        </w:tabs>
        <w:suppressAutoHyphens/>
        <w:spacing w:after="0"/>
        <w:rPr>
          <w:rFonts w:ascii="Times New Roman" w:hAnsi="Times New Roman"/>
          <w:b/>
          <w:sz w:val="24"/>
          <w:szCs w:val="24"/>
          <w:lang w:eastAsia="ar-SA"/>
        </w:rPr>
      </w:pPr>
      <w:r>
        <w:rPr>
          <w:rFonts w:ascii="Times New Roman" w:hAnsi="Times New Roman"/>
          <w:b/>
          <w:sz w:val="24"/>
          <w:szCs w:val="24"/>
          <w:lang w:eastAsia="ar-SA"/>
        </w:rPr>
        <w:tab/>
      </w: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E71304" w:rsidRDefault="00E71304" w:rsidP="00E71304">
      <w:pPr>
        <w:tabs>
          <w:tab w:val="left" w:pos="849"/>
          <w:tab w:val="center" w:pos="4677"/>
        </w:tabs>
        <w:suppressAutoHyphens/>
        <w:spacing w:after="0"/>
        <w:rPr>
          <w:rFonts w:ascii="Times New Roman" w:hAnsi="Times New Roman"/>
          <w:b/>
          <w:sz w:val="24"/>
          <w:szCs w:val="24"/>
          <w:lang w:eastAsia="ar-SA"/>
        </w:rPr>
      </w:pPr>
    </w:p>
    <w:p w:rsidR="00002D89" w:rsidRPr="005052EA" w:rsidRDefault="00E71304" w:rsidP="00E71304">
      <w:pPr>
        <w:tabs>
          <w:tab w:val="left" w:pos="849"/>
          <w:tab w:val="center" w:pos="4677"/>
        </w:tabs>
        <w:suppressAutoHyphens/>
        <w:spacing w:after="0"/>
        <w:rPr>
          <w:rFonts w:ascii="Times New Roman" w:hAnsi="Times New Roman"/>
          <w:b/>
          <w:sz w:val="24"/>
          <w:szCs w:val="24"/>
          <w:lang w:eastAsia="ar-SA"/>
        </w:rPr>
      </w:pPr>
      <w:r>
        <w:rPr>
          <w:rFonts w:ascii="Times New Roman" w:hAnsi="Times New Roman"/>
          <w:b/>
          <w:sz w:val="24"/>
          <w:szCs w:val="24"/>
          <w:lang w:eastAsia="ar-SA"/>
        </w:rPr>
        <w:lastRenderedPageBreak/>
        <w:tab/>
      </w:r>
      <w:r w:rsidR="00002D89" w:rsidRPr="005052EA">
        <w:rPr>
          <w:rFonts w:ascii="Times New Roman" w:hAnsi="Times New Roman"/>
          <w:b/>
          <w:sz w:val="24"/>
          <w:szCs w:val="24"/>
          <w:lang w:eastAsia="ar-SA"/>
        </w:rPr>
        <w:t>2. СТРУКТУРА И СОДЕРЖАНИЕ УЧЕБНОЙ ДИСЦИПЛИНЫ</w:t>
      </w:r>
    </w:p>
    <w:p w:rsidR="00002D89" w:rsidRPr="005052EA" w:rsidRDefault="00002D89" w:rsidP="00002D89">
      <w:pPr>
        <w:suppressAutoHyphens/>
        <w:spacing w:after="0"/>
        <w:ind w:firstLine="709"/>
        <w:rPr>
          <w:rFonts w:ascii="Times New Roman" w:hAnsi="Times New Roman"/>
          <w:b/>
          <w:sz w:val="24"/>
          <w:szCs w:val="24"/>
          <w:lang w:eastAsia="ar-SA"/>
        </w:rPr>
      </w:pPr>
      <w:r w:rsidRPr="005052EA">
        <w:rPr>
          <w:rFonts w:ascii="Times New Roman" w:hAnsi="Times New Roman"/>
          <w:b/>
          <w:sz w:val="24"/>
          <w:szCs w:val="24"/>
          <w:lang w:eastAsia="ar-SA"/>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3"/>
        <w:gridCol w:w="2517"/>
      </w:tblGrid>
      <w:tr w:rsidR="00002D89" w:rsidRPr="005052EA" w:rsidTr="00002D89">
        <w:trPr>
          <w:trHeight w:val="448"/>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002D89">
            <w:pPr>
              <w:suppressAutoHyphens/>
              <w:spacing w:after="0"/>
              <w:jc w:val="center"/>
              <w:rPr>
                <w:rFonts w:ascii="Times New Roman" w:hAnsi="Times New Roman"/>
                <w:b/>
                <w:sz w:val="24"/>
                <w:szCs w:val="24"/>
                <w:lang w:eastAsia="ar-SA"/>
              </w:rPr>
            </w:pPr>
            <w:r w:rsidRPr="005052EA">
              <w:rPr>
                <w:rFonts w:ascii="Times New Roman" w:hAnsi="Times New Roman"/>
                <w:b/>
                <w:sz w:val="24"/>
                <w:szCs w:val="24"/>
                <w:lang w:eastAsia="ar-SA"/>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002D89">
            <w:pPr>
              <w:suppressAutoHyphens/>
              <w:spacing w:after="0"/>
              <w:jc w:val="center"/>
              <w:rPr>
                <w:rFonts w:ascii="Times New Roman" w:hAnsi="Times New Roman"/>
                <w:b/>
                <w:iCs/>
                <w:sz w:val="24"/>
                <w:szCs w:val="24"/>
                <w:lang w:eastAsia="ar-SA"/>
              </w:rPr>
            </w:pPr>
            <w:r w:rsidRPr="005052EA">
              <w:rPr>
                <w:rFonts w:ascii="Times New Roman" w:hAnsi="Times New Roman"/>
                <w:b/>
                <w:iCs/>
                <w:sz w:val="24"/>
                <w:szCs w:val="24"/>
                <w:lang w:eastAsia="ar-SA"/>
              </w:rPr>
              <w:t>Объем в часах</w:t>
            </w:r>
          </w:p>
        </w:tc>
      </w:tr>
      <w:tr w:rsidR="00002D89" w:rsidRPr="005052EA" w:rsidTr="00002D89">
        <w:trPr>
          <w:trHeight w:val="448"/>
        </w:trPr>
        <w:tc>
          <w:tcPr>
            <w:tcW w:w="3685" w:type="pct"/>
            <w:tcBorders>
              <w:top w:val="single" w:sz="6" w:space="0" w:color="000000"/>
              <w:left w:val="single" w:sz="6" w:space="0" w:color="000000"/>
              <w:bottom w:val="single" w:sz="6" w:space="0" w:color="000000"/>
              <w:right w:val="single" w:sz="6" w:space="0" w:color="000000"/>
            </w:tcBorders>
          </w:tcPr>
          <w:p w:rsidR="00002D89" w:rsidRPr="00002D89" w:rsidRDefault="00002D89" w:rsidP="00002D89">
            <w:pPr>
              <w:spacing w:after="0" w:line="240" w:lineRule="auto"/>
              <w:rPr>
                <w:rFonts w:ascii="Times New Roman" w:hAnsi="Times New Roman"/>
                <w:b/>
                <w:sz w:val="24"/>
                <w:szCs w:val="24"/>
              </w:rPr>
            </w:pPr>
            <w:r w:rsidRPr="00002D89">
              <w:rPr>
                <w:rFonts w:ascii="Times New Roman" w:hAnsi="Times New Roman"/>
                <w:b/>
                <w:sz w:val="24"/>
                <w:szCs w:val="24"/>
              </w:rPr>
              <w:t>Максимальная учебная нагрузка (всего)</w:t>
            </w:r>
          </w:p>
        </w:tc>
        <w:tc>
          <w:tcPr>
            <w:tcW w:w="1315" w:type="pct"/>
            <w:tcBorders>
              <w:top w:val="single" w:sz="6" w:space="0" w:color="000000"/>
              <w:left w:val="single" w:sz="6" w:space="0" w:color="000000"/>
              <w:bottom w:val="single" w:sz="6" w:space="0" w:color="000000"/>
              <w:right w:val="single" w:sz="6" w:space="0" w:color="000000"/>
            </w:tcBorders>
            <w:vAlign w:val="center"/>
          </w:tcPr>
          <w:p w:rsidR="00002D89" w:rsidRPr="005052EA" w:rsidRDefault="00002D89" w:rsidP="00002D89">
            <w:pPr>
              <w:suppressAutoHyphens/>
              <w:spacing w:after="0"/>
              <w:jc w:val="center"/>
              <w:rPr>
                <w:rFonts w:ascii="Times New Roman" w:hAnsi="Times New Roman"/>
                <w:b/>
                <w:iCs/>
                <w:sz w:val="24"/>
                <w:szCs w:val="24"/>
                <w:lang w:eastAsia="ar-SA"/>
              </w:rPr>
            </w:pPr>
            <w:r>
              <w:rPr>
                <w:rFonts w:ascii="Times New Roman" w:hAnsi="Times New Roman"/>
                <w:b/>
                <w:iCs/>
                <w:sz w:val="24"/>
                <w:szCs w:val="24"/>
                <w:lang w:eastAsia="ar-SA"/>
              </w:rPr>
              <w:t>130</w:t>
            </w:r>
          </w:p>
        </w:tc>
      </w:tr>
      <w:tr w:rsidR="00002D89" w:rsidRPr="005052EA" w:rsidTr="00002D89">
        <w:trPr>
          <w:trHeight w:val="368"/>
        </w:trPr>
        <w:tc>
          <w:tcPr>
            <w:tcW w:w="3685" w:type="pct"/>
            <w:tcBorders>
              <w:top w:val="single" w:sz="6" w:space="0" w:color="000000"/>
              <w:left w:val="single" w:sz="6" w:space="0" w:color="000000"/>
              <w:bottom w:val="single" w:sz="6" w:space="0" w:color="000000"/>
              <w:right w:val="single" w:sz="6" w:space="0" w:color="000000"/>
            </w:tcBorders>
            <w:hideMark/>
          </w:tcPr>
          <w:p w:rsidR="00002D89" w:rsidRPr="00002D89" w:rsidRDefault="00002D89" w:rsidP="00002D89">
            <w:pPr>
              <w:spacing w:after="0" w:line="240" w:lineRule="auto"/>
              <w:jc w:val="both"/>
              <w:rPr>
                <w:rFonts w:ascii="Times New Roman" w:hAnsi="Times New Roman"/>
                <w:sz w:val="24"/>
                <w:szCs w:val="24"/>
              </w:rPr>
            </w:pPr>
            <w:r w:rsidRPr="00002D89">
              <w:rPr>
                <w:rFonts w:ascii="Times New Roman" w:hAnsi="Times New Roman"/>
                <w:b/>
                <w:sz w:val="24"/>
                <w:szCs w:val="24"/>
              </w:rPr>
              <w:t xml:space="preserve">Обязательная аудиторная учебная нагрузка (всего)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002D89">
            <w:pPr>
              <w:suppressAutoHyphens/>
              <w:spacing w:after="0"/>
              <w:jc w:val="center"/>
              <w:rPr>
                <w:rFonts w:ascii="Times New Roman" w:hAnsi="Times New Roman"/>
                <w:iCs/>
                <w:sz w:val="24"/>
                <w:szCs w:val="24"/>
                <w:lang w:eastAsia="ar-SA"/>
              </w:rPr>
            </w:pPr>
            <w:r>
              <w:rPr>
                <w:rFonts w:ascii="Times New Roman" w:hAnsi="Times New Roman"/>
                <w:iCs/>
                <w:sz w:val="24"/>
                <w:szCs w:val="24"/>
                <w:lang w:eastAsia="ar-SA"/>
              </w:rPr>
              <w:t>106</w:t>
            </w:r>
          </w:p>
        </w:tc>
      </w:tr>
      <w:tr w:rsidR="00002D89" w:rsidRPr="005052EA" w:rsidTr="00002D89">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002D89">
            <w:pPr>
              <w:suppressAutoHyphens/>
              <w:spacing w:after="0"/>
              <w:rPr>
                <w:rFonts w:ascii="Times New Roman" w:hAnsi="Times New Roman"/>
                <w:iCs/>
                <w:sz w:val="24"/>
                <w:szCs w:val="24"/>
                <w:lang w:eastAsia="ar-SA"/>
              </w:rPr>
            </w:pPr>
            <w:r w:rsidRPr="005052EA">
              <w:rPr>
                <w:rFonts w:ascii="Times New Roman" w:hAnsi="Times New Roman"/>
                <w:sz w:val="24"/>
                <w:szCs w:val="24"/>
                <w:lang w:eastAsia="ar-SA"/>
              </w:rPr>
              <w:t>в т. ч.:</w:t>
            </w:r>
          </w:p>
        </w:tc>
      </w:tr>
      <w:tr w:rsidR="00002D89" w:rsidRPr="005052EA" w:rsidTr="00002D89">
        <w:trPr>
          <w:trHeight w:val="319"/>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002D89">
            <w:pPr>
              <w:suppressAutoHyphens/>
              <w:spacing w:after="0"/>
              <w:rPr>
                <w:rFonts w:ascii="Times New Roman" w:hAnsi="Times New Roman"/>
                <w:sz w:val="24"/>
                <w:szCs w:val="24"/>
                <w:lang w:eastAsia="ar-SA"/>
              </w:rPr>
            </w:pPr>
            <w:r w:rsidRPr="005052EA">
              <w:rPr>
                <w:rFonts w:ascii="Times New Roman" w:hAnsi="Times New Roman"/>
                <w:sz w:val="24"/>
                <w:szCs w:val="24"/>
                <w:lang w:eastAsia="ar-SA"/>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002D89">
            <w:pPr>
              <w:suppressAutoHyphens/>
              <w:spacing w:after="0"/>
              <w:jc w:val="center"/>
              <w:rPr>
                <w:rFonts w:ascii="Times New Roman" w:hAnsi="Times New Roman"/>
                <w:iCs/>
                <w:sz w:val="24"/>
                <w:szCs w:val="24"/>
                <w:lang w:eastAsia="ar-SA"/>
              </w:rPr>
            </w:pPr>
            <w:r w:rsidRPr="005052EA">
              <w:rPr>
                <w:rFonts w:ascii="Times New Roman" w:hAnsi="Times New Roman"/>
                <w:iCs/>
                <w:sz w:val="24"/>
                <w:szCs w:val="24"/>
                <w:lang w:eastAsia="ar-SA"/>
              </w:rPr>
              <w:t>66</w:t>
            </w:r>
          </w:p>
        </w:tc>
      </w:tr>
      <w:tr w:rsidR="00002D89" w:rsidRPr="005052EA" w:rsidTr="00002D89">
        <w:trPr>
          <w:trHeight w:val="272"/>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002D89">
            <w:pPr>
              <w:suppressAutoHyphens/>
              <w:spacing w:after="0"/>
              <w:rPr>
                <w:rFonts w:ascii="Times New Roman" w:hAnsi="Times New Roman"/>
                <w:sz w:val="24"/>
                <w:szCs w:val="24"/>
                <w:lang w:eastAsia="ar-SA"/>
              </w:rPr>
            </w:pPr>
            <w:r w:rsidRPr="005052EA">
              <w:rPr>
                <w:rFonts w:ascii="Times New Roman" w:hAnsi="Times New Roman"/>
                <w:sz w:val="24"/>
                <w:szCs w:val="24"/>
                <w:lang w:eastAsia="ar-SA"/>
              </w:rPr>
              <w:t>практические занятия</w:t>
            </w:r>
            <w:r w:rsidRPr="005052EA">
              <w:rPr>
                <w:rFonts w:ascii="Times New Roman" w:hAnsi="Times New Roman"/>
                <w:i/>
                <w:sz w:val="24"/>
                <w:szCs w:val="24"/>
                <w:lang w:eastAsia="ar-SA"/>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57665F" w:rsidP="00002D89">
            <w:pPr>
              <w:suppressAutoHyphens/>
              <w:spacing w:after="0"/>
              <w:jc w:val="center"/>
              <w:rPr>
                <w:rFonts w:ascii="Times New Roman" w:hAnsi="Times New Roman"/>
                <w:iCs/>
                <w:sz w:val="24"/>
                <w:szCs w:val="24"/>
                <w:lang w:eastAsia="ar-SA"/>
              </w:rPr>
            </w:pPr>
            <w:r>
              <w:rPr>
                <w:rFonts w:ascii="Times New Roman" w:hAnsi="Times New Roman"/>
                <w:iCs/>
                <w:sz w:val="24"/>
                <w:szCs w:val="24"/>
                <w:lang w:eastAsia="ar-SA"/>
              </w:rPr>
              <w:t>40</w:t>
            </w:r>
          </w:p>
        </w:tc>
      </w:tr>
      <w:tr w:rsidR="00002D89" w:rsidRPr="005052EA" w:rsidTr="00002D89">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690747">
            <w:pPr>
              <w:suppressAutoHyphens/>
              <w:spacing w:after="0"/>
              <w:rPr>
                <w:rFonts w:ascii="Times New Roman" w:hAnsi="Times New Roman"/>
                <w:i/>
                <w:sz w:val="24"/>
                <w:szCs w:val="24"/>
                <w:lang w:eastAsia="ar-SA"/>
              </w:rPr>
            </w:pPr>
            <w:r w:rsidRPr="005052EA">
              <w:rPr>
                <w:rFonts w:ascii="Times New Roman" w:hAnsi="Times New Roman"/>
                <w:i/>
                <w:sz w:val="24"/>
                <w:szCs w:val="24"/>
                <w:lang w:eastAsia="ar-SA"/>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002D89">
            <w:pPr>
              <w:suppressAutoHyphens/>
              <w:spacing w:after="0"/>
              <w:jc w:val="center"/>
              <w:rPr>
                <w:rFonts w:ascii="Times New Roman" w:hAnsi="Times New Roman"/>
                <w:iCs/>
                <w:sz w:val="24"/>
                <w:szCs w:val="24"/>
                <w:lang w:eastAsia="ar-SA"/>
              </w:rPr>
            </w:pPr>
            <w:r>
              <w:rPr>
                <w:rFonts w:ascii="Times New Roman" w:hAnsi="Times New Roman"/>
                <w:iCs/>
                <w:sz w:val="24"/>
                <w:szCs w:val="24"/>
                <w:lang w:eastAsia="ar-SA"/>
              </w:rPr>
              <w:t>6</w:t>
            </w:r>
          </w:p>
        </w:tc>
      </w:tr>
      <w:tr w:rsidR="00002D89" w:rsidRPr="005052EA" w:rsidTr="00002D89">
        <w:trPr>
          <w:trHeight w:val="267"/>
        </w:trPr>
        <w:tc>
          <w:tcPr>
            <w:tcW w:w="3685" w:type="pct"/>
            <w:tcBorders>
              <w:top w:val="single" w:sz="6" w:space="0" w:color="000000"/>
              <w:left w:val="single" w:sz="6" w:space="0" w:color="000000"/>
              <w:bottom w:val="single" w:sz="6" w:space="0" w:color="000000"/>
              <w:right w:val="single" w:sz="6" w:space="0" w:color="000000"/>
            </w:tcBorders>
            <w:vAlign w:val="center"/>
          </w:tcPr>
          <w:p w:rsidR="00002D89" w:rsidRPr="005052EA" w:rsidRDefault="00002D89" w:rsidP="00002D89">
            <w:pPr>
              <w:suppressAutoHyphens/>
              <w:spacing w:after="0"/>
              <w:rPr>
                <w:rFonts w:ascii="Times New Roman" w:hAnsi="Times New Roman"/>
                <w:i/>
                <w:sz w:val="24"/>
                <w:szCs w:val="24"/>
                <w:lang w:eastAsia="ar-SA"/>
              </w:rPr>
            </w:pPr>
            <w:r>
              <w:rPr>
                <w:rFonts w:ascii="Times New Roman" w:hAnsi="Times New Roman"/>
                <w:i/>
                <w:sz w:val="24"/>
                <w:szCs w:val="24"/>
                <w:lang w:eastAsia="ar-SA"/>
              </w:rPr>
              <w:t xml:space="preserve">Консультации </w:t>
            </w:r>
          </w:p>
        </w:tc>
        <w:tc>
          <w:tcPr>
            <w:tcW w:w="1315" w:type="pct"/>
            <w:tcBorders>
              <w:top w:val="single" w:sz="6" w:space="0" w:color="000000"/>
              <w:left w:val="single" w:sz="6" w:space="0" w:color="000000"/>
              <w:bottom w:val="single" w:sz="6" w:space="0" w:color="000000"/>
              <w:right w:val="single" w:sz="6" w:space="0" w:color="000000"/>
            </w:tcBorders>
            <w:vAlign w:val="center"/>
          </w:tcPr>
          <w:p w:rsidR="00002D89" w:rsidRDefault="00002D89" w:rsidP="00002D89">
            <w:pPr>
              <w:suppressAutoHyphens/>
              <w:spacing w:after="0"/>
              <w:jc w:val="center"/>
              <w:rPr>
                <w:rFonts w:ascii="Times New Roman" w:hAnsi="Times New Roman"/>
                <w:iCs/>
                <w:sz w:val="24"/>
                <w:szCs w:val="24"/>
                <w:lang w:eastAsia="ar-SA"/>
              </w:rPr>
            </w:pPr>
            <w:r>
              <w:rPr>
                <w:rFonts w:ascii="Times New Roman" w:hAnsi="Times New Roman"/>
                <w:iCs/>
                <w:sz w:val="24"/>
                <w:szCs w:val="24"/>
                <w:lang w:eastAsia="ar-SA"/>
              </w:rPr>
              <w:t>10</w:t>
            </w:r>
          </w:p>
        </w:tc>
      </w:tr>
      <w:tr w:rsidR="00002D89" w:rsidRPr="005052EA" w:rsidTr="00002D89">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BD4FBC" w:rsidP="00002D89">
            <w:pPr>
              <w:suppressAutoHyphens/>
              <w:spacing w:after="0"/>
              <w:rPr>
                <w:rFonts w:ascii="Times New Roman" w:hAnsi="Times New Roman"/>
                <w:i/>
                <w:sz w:val="24"/>
                <w:szCs w:val="24"/>
                <w:lang w:eastAsia="ar-SA"/>
              </w:rPr>
            </w:pPr>
            <w:r>
              <w:rPr>
                <w:rFonts w:ascii="Times New Roman" w:hAnsi="Times New Roman"/>
                <w:b/>
                <w:iCs/>
                <w:sz w:val="24"/>
                <w:szCs w:val="24"/>
                <w:lang w:eastAsia="ar-SA"/>
              </w:rPr>
              <w:t xml:space="preserve">Итоговая </w:t>
            </w:r>
            <w:r w:rsidR="00002D89" w:rsidRPr="005052EA">
              <w:rPr>
                <w:rFonts w:ascii="Times New Roman" w:hAnsi="Times New Roman"/>
                <w:b/>
                <w:iCs/>
                <w:sz w:val="24"/>
                <w:szCs w:val="24"/>
                <w:lang w:eastAsia="ar-SA"/>
              </w:rPr>
              <w:t xml:space="preserve"> аттестация</w:t>
            </w:r>
            <w:r w:rsidR="00002D89" w:rsidRPr="005052EA">
              <w:rPr>
                <w:rFonts w:ascii="Times New Roman" w:hAnsi="Times New Roman"/>
                <w:iCs/>
                <w:sz w:val="24"/>
                <w:szCs w:val="24"/>
                <w:lang w:eastAsia="ar-SA"/>
              </w:rPr>
              <w:t xml:space="preserve"> </w:t>
            </w:r>
            <w:r w:rsidR="00002D89">
              <w:rPr>
                <w:rFonts w:ascii="Times New Roman" w:hAnsi="Times New Roman"/>
                <w:iCs/>
                <w:sz w:val="24"/>
                <w:szCs w:val="24"/>
                <w:lang w:eastAsia="ar-SA"/>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02D89" w:rsidRPr="005052EA" w:rsidRDefault="00002D89" w:rsidP="00002D89">
            <w:pPr>
              <w:suppressAutoHyphens/>
              <w:spacing w:after="0"/>
              <w:jc w:val="center"/>
              <w:rPr>
                <w:rFonts w:ascii="Times New Roman" w:hAnsi="Times New Roman"/>
                <w:iCs/>
                <w:sz w:val="24"/>
                <w:szCs w:val="24"/>
                <w:lang w:eastAsia="ar-SA"/>
              </w:rPr>
            </w:pPr>
            <w:r>
              <w:rPr>
                <w:rFonts w:ascii="Times New Roman" w:hAnsi="Times New Roman"/>
                <w:iCs/>
                <w:sz w:val="24"/>
                <w:szCs w:val="24"/>
                <w:lang w:eastAsia="ar-SA"/>
              </w:rPr>
              <w:t>8</w:t>
            </w:r>
          </w:p>
        </w:tc>
      </w:tr>
    </w:tbl>
    <w:p w:rsidR="00002D89" w:rsidRPr="005052EA" w:rsidRDefault="00002D89" w:rsidP="00002D89">
      <w:pPr>
        <w:spacing w:after="0"/>
        <w:rPr>
          <w:rFonts w:ascii="Times New Roman" w:hAnsi="Times New Roman"/>
          <w:b/>
          <w:sz w:val="24"/>
          <w:szCs w:val="24"/>
          <w:lang w:eastAsia="ar-SA"/>
        </w:rPr>
      </w:pPr>
    </w:p>
    <w:p w:rsidR="00002D89" w:rsidRPr="005052EA" w:rsidRDefault="00002D89" w:rsidP="00002D89">
      <w:pPr>
        <w:spacing w:after="0"/>
        <w:rPr>
          <w:rFonts w:ascii="Times New Roman" w:hAnsi="Times New Roman"/>
          <w:b/>
          <w:sz w:val="24"/>
          <w:szCs w:val="24"/>
          <w:lang w:eastAsia="ar-SA"/>
        </w:rPr>
      </w:pPr>
      <w:r w:rsidRPr="005052EA">
        <w:rPr>
          <w:rFonts w:ascii="Times New Roman" w:hAnsi="Times New Roman"/>
          <w:b/>
          <w:sz w:val="24"/>
          <w:szCs w:val="24"/>
          <w:lang w:eastAsia="ar-SA"/>
        </w:rPr>
        <w:br w:type="page"/>
      </w:r>
    </w:p>
    <w:p w:rsidR="00002D89" w:rsidRPr="005052EA" w:rsidRDefault="00002D89" w:rsidP="00002D89">
      <w:pPr>
        <w:spacing w:after="0"/>
        <w:rPr>
          <w:rFonts w:ascii="Times New Roman" w:hAnsi="Times New Roman"/>
          <w:b/>
          <w:sz w:val="24"/>
          <w:szCs w:val="24"/>
          <w:lang w:eastAsia="ar-SA"/>
        </w:rPr>
        <w:sectPr w:rsidR="00002D89" w:rsidRPr="005052EA" w:rsidSect="00D41611">
          <w:footerReference w:type="default" r:id="rId9"/>
          <w:pgSz w:w="11906" w:h="16838"/>
          <w:pgMar w:top="1134" w:right="851" w:bottom="993" w:left="1701" w:header="113" w:footer="0" w:gutter="0"/>
          <w:cols w:space="720"/>
          <w:titlePg/>
          <w:docGrid w:linePitch="299"/>
        </w:sectPr>
      </w:pPr>
    </w:p>
    <w:p w:rsidR="00002D89" w:rsidRPr="005052EA" w:rsidRDefault="00002D89" w:rsidP="00002D89">
      <w:pPr>
        <w:rPr>
          <w:rFonts w:ascii="Times New Roman" w:hAnsi="Times New Roman"/>
          <w:b/>
          <w:bCs/>
          <w:sz w:val="24"/>
          <w:szCs w:val="24"/>
          <w:lang w:eastAsia="ar-SA"/>
        </w:rPr>
      </w:pPr>
      <w:r w:rsidRPr="005052EA">
        <w:rPr>
          <w:rFonts w:ascii="Times New Roman" w:hAnsi="Times New Roman"/>
          <w:b/>
          <w:bCs/>
          <w:sz w:val="24"/>
          <w:szCs w:val="24"/>
          <w:lang w:eastAsia="ar-SA"/>
        </w:rPr>
        <w:lastRenderedPageBreak/>
        <w:t>2.2. Тематический план и содержание учебной дисциплины Теория государства и права</w:t>
      </w:r>
    </w:p>
    <w:tbl>
      <w:tblPr>
        <w:tblW w:w="1502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8363"/>
        <w:gridCol w:w="2722"/>
        <w:gridCol w:w="1814"/>
      </w:tblGrid>
      <w:tr w:rsidR="00002D89" w:rsidRPr="005052EA" w:rsidTr="0057665F">
        <w:tc>
          <w:tcPr>
            <w:tcW w:w="2127"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 xml:space="preserve">Наименование </w:t>
            </w:r>
          </w:p>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разделов и тем</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Содержание учебного материала и формы организации</w:t>
            </w:r>
          </w:p>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 xml:space="preserve"> деятельности обучающихся</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uppressAutoHyphens/>
              <w:spacing w:after="0"/>
              <w:jc w:val="center"/>
              <w:rPr>
                <w:rFonts w:ascii="Times New Roman" w:hAnsi="Times New Roman"/>
                <w:b/>
                <w:bCs/>
                <w:sz w:val="24"/>
                <w:szCs w:val="24"/>
                <w:lang w:eastAsia="ar-SA"/>
              </w:rPr>
            </w:pPr>
            <w:r w:rsidRPr="005052EA">
              <w:rPr>
                <w:rFonts w:ascii="Times New Roman" w:hAnsi="Times New Roman"/>
                <w:b/>
                <w:bCs/>
                <w:sz w:val="24"/>
                <w:szCs w:val="24"/>
                <w:lang w:eastAsia="ar-SA"/>
              </w:rPr>
              <w:t xml:space="preserve">Объем, акад. ч / </w:t>
            </w:r>
            <w:r w:rsidRPr="005052EA">
              <w:rPr>
                <w:rFonts w:ascii="Times New Roman" w:hAnsi="Times New Roman"/>
                <w:b/>
                <w:bCs/>
                <w:sz w:val="24"/>
                <w:szCs w:val="24"/>
                <w:lang w:eastAsia="ar-SA"/>
              </w:rPr>
              <w:br/>
              <w:t xml:space="preserve">в том числе в форме практической подготовки, </w:t>
            </w:r>
            <w:r w:rsidRPr="005052EA">
              <w:rPr>
                <w:rFonts w:ascii="Times New Roman" w:hAnsi="Times New Roman"/>
                <w:b/>
                <w:bCs/>
                <w:sz w:val="24"/>
                <w:szCs w:val="24"/>
                <w:lang w:eastAsia="ar-SA"/>
              </w:rPr>
              <w:br/>
              <w:t>акад. ч</w:t>
            </w: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uppressAutoHyphens/>
              <w:spacing w:after="0"/>
              <w:jc w:val="center"/>
              <w:rPr>
                <w:rFonts w:ascii="Times New Roman" w:hAnsi="Times New Roman"/>
                <w:b/>
                <w:bCs/>
                <w:sz w:val="24"/>
                <w:szCs w:val="24"/>
                <w:lang w:eastAsia="ar-SA"/>
              </w:rPr>
            </w:pPr>
            <w:r w:rsidRPr="005052EA">
              <w:rPr>
                <w:rFonts w:ascii="Times New Roman" w:hAnsi="Times New Roman"/>
                <w:b/>
                <w:bCs/>
                <w:sz w:val="24"/>
                <w:szCs w:val="24"/>
                <w:lang w:eastAsia="ar-SA"/>
              </w:rPr>
              <w:t>Коды компетенций, формированию которых способствует элемент программы</w:t>
            </w:r>
          </w:p>
        </w:tc>
      </w:tr>
      <w:tr w:rsidR="00002D89" w:rsidRPr="005052EA" w:rsidTr="0057665F">
        <w:tc>
          <w:tcPr>
            <w:tcW w:w="2127"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1</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690747" w:rsidRDefault="00002D89" w:rsidP="00002D89">
            <w:pPr>
              <w:keepNext/>
              <w:spacing w:after="0"/>
              <w:jc w:val="center"/>
              <w:rPr>
                <w:rFonts w:ascii="Times New Roman" w:hAnsi="Times New Roman"/>
                <w:strike/>
                <w:sz w:val="24"/>
                <w:szCs w:val="24"/>
                <w:lang w:eastAsia="ar-SA"/>
              </w:rPr>
            </w:pPr>
            <w:r w:rsidRPr="005052EA">
              <w:rPr>
                <w:rFonts w:ascii="Times New Roman" w:hAnsi="Times New Roman"/>
                <w:sz w:val="24"/>
                <w:szCs w:val="24"/>
                <w:lang w:eastAsia="ar-SA"/>
              </w:rPr>
              <w:t>2</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3</w:t>
            </w: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4</w:t>
            </w:r>
          </w:p>
        </w:tc>
      </w:tr>
      <w:tr w:rsidR="00002D89" w:rsidRPr="005052EA" w:rsidTr="0057665F">
        <w:tc>
          <w:tcPr>
            <w:tcW w:w="10490" w:type="dxa"/>
            <w:gridSpan w:val="2"/>
            <w:tcBorders>
              <w:top w:val="single" w:sz="4" w:space="0" w:color="000000"/>
              <w:left w:val="single" w:sz="4" w:space="0" w:color="000000"/>
              <w:bottom w:val="single" w:sz="4" w:space="0" w:color="000000"/>
              <w:right w:val="single" w:sz="4" w:space="0" w:color="000000"/>
            </w:tcBorders>
            <w:hideMark/>
          </w:tcPr>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 xml:space="preserve">РАЗДЕЛ 1. ОБЩЕЕ ПОНЯТИЕ О ТЕОРИИ ГОСУДАРСТВА И ПРАВА. </w:t>
            </w:r>
          </w:p>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ВОЗНИКНОВАНИЕ ГОСУДАРСТВА И ПРАВА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700ECE"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8/2</w:t>
            </w:r>
          </w:p>
        </w:tc>
        <w:tc>
          <w:tcPr>
            <w:tcW w:w="1814" w:type="dxa"/>
            <w:tcBorders>
              <w:top w:val="single" w:sz="4" w:space="0" w:color="000000"/>
              <w:left w:val="single" w:sz="4" w:space="0" w:color="000000"/>
              <w:bottom w:val="single" w:sz="4" w:space="0" w:color="000000"/>
              <w:right w:val="single" w:sz="4" w:space="0" w:color="000000"/>
            </w:tcBorders>
            <w:vAlign w:val="center"/>
          </w:tcPr>
          <w:p w:rsidR="00002D89" w:rsidRPr="005052EA" w:rsidRDefault="00002D89" w:rsidP="00002D89">
            <w:pPr>
              <w:keepNext/>
              <w:spacing w:after="0"/>
              <w:jc w:val="center"/>
              <w:rPr>
                <w:rFonts w:ascii="Times New Roman" w:hAnsi="Times New Roman"/>
                <w:i/>
                <w:sz w:val="24"/>
                <w:szCs w:val="24"/>
                <w:lang w:eastAsia="ar-SA"/>
              </w:rPr>
            </w:pPr>
          </w:p>
        </w:tc>
      </w:tr>
      <w:tr w:rsidR="00002D89" w:rsidRPr="005052EA" w:rsidTr="0057665F">
        <w:tc>
          <w:tcPr>
            <w:tcW w:w="2127" w:type="dxa"/>
            <w:vMerge w:val="restart"/>
            <w:tcBorders>
              <w:top w:val="single" w:sz="4" w:space="0" w:color="000000"/>
              <w:left w:val="single" w:sz="4" w:space="0" w:color="000000"/>
              <w:bottom w:val="single" w:sz="4" w:space="0" w:color="000000"/>
              <w:right w:val="single" w:sz="4" w:space="0" w:color="000000"/>
            </w:tcBorders>
            <w:hideMark/>
          </w:tcPr>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Тема 1.1</w:t>
            </w:r>
          </w:p>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 xml:space="preserve">Теория </w:t>
            </w:r>
          </w:p>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 xml:space="preserve">государства и права как наука и </w:t>
            </w:r>
          </w:p>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 xml:space="preserve">учебная </w:t>
            </w:r>
          </w:p>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дисциплина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both"/>
              <w:rPr>
                <w:rFonts w:ascii="Times New Roman" w:hAnsi="Times New Roman"/>
                <w:b/>
                <w:sz w:val="24"/>
                <w:szCs w:val="24"/>
                <w:lang w:eastAsia="ar-SA"/>
              </w:rPr>
            </w:pPr>
            <w:r w:rsidRPr="005052E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tcPr>
          <w:p w:rsidR="00002D89" w:rsidRPr="005052E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2</w:t>
            </w:r>
          </w:p>
          <w:p w:rsidR="00002D89" w:rsidRPr="005052EA" w:rsidRDefault="00002D89" w:rsidP="00002D89">
            <w:pPr>
              <w:keepNext/>
              <w:spacing w:after="0"/>
              <w:jc w:val="center"/>
              <w:rPr>
                <w:rFonts w:ascii="Times New Roman" w:hAnsi="Times New Roman"/>
                <w:sz w:val="24"/>
                <w:szCs w:val="24"/>
                <w:lang w:eastAsia="ar-SA"/>
              </w:rPr>
            </w:pP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ОК 01,</w:t>
            </w:r>
          </w:p>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ОК 02,</w:t>
            </w:r>
          </w:p>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ПК 1.1</w:t>
            </w:r>
          </w:p>
          <w:p w:rsidR="00002D89" w:rsidRPr="005052EA" w:rsidRDefault="00002D89" w:rsidP="00002D89">
            <w:pPr>
              <w:keepNext/>
              <w:spacing w:after="0"/>
              <w:jc w:val="center"/>
              <w:rPr>
                <w:rFonts w:ascii="Times New Roman" w:hAnsi="Times New Roman"/>
                <w:sz w:val="24"/>
                <w:szCs w:val="24"/>
                <w:lang w:eastAsia="ar-SA"/>
              </w:rPr>
            </w:pPr>
          </w:p>
          <w:p w:rsidR="00002D89" w:rsidRPr="005052EA" w:rsidRDefault="00002D89" w:rsidP="00002D89">
            <w:pPr>
              <w:keepNext/>
              <w:spacing w:after="0"/>
              <w:jc w:val="center"/>
              <w:rPr>
                <w:rFonts w:ascii="Times New Roman" w:hAnsi="Times New Roman"/>
                <w:sz w:val="24"/>
                <w:szCs w:val="24"/>
                <w:lang w:eastAsia="ar-SA"/>
              </w:rPr>
            </w:pPr>
          </w:p>
        </w:tc>
      </w:tr>
      <w:tr w:rsidR="00002D89" w:rsidRPr="005052E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 xml:space="preserve">Понятие Теории государства и права как науки и ее признаки. Место Теории государства и права в системе наук. Виды и функции юридических наук. </w:t>
            </w:r>
          </w:p>
          <w:p w:rsidR="00002D89" w:rsidRPr="005052EA" w:rsidRDefault="00002D89" w:rsidP="00002D89">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 xml:space="preserve">Теория государства и права как учебная дисциплина. </w:t>
            </w:r>
          </w:p>
          <w:p w:rsidR="00002D89" w:rsidRPr="005052EA" w:rsidRDefault="00002D89" w:rsidP="00002D89">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 xml:space="preserve">Предмет Теории государства и права. </w:t>
            </w:r>
          </w:p>
          <w:p w:rsidR="00002D89" w:rsidRPr="005052EA" w:rsidRDefault="00002D89" w:rsidP="00002D89">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Система методов теории государства и права: всеобщие (философские), общенаучные и частнонаучные.</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sz w:val="24"/>
                <w:szCs w:val="24"/>
                <w:lang w:eastAsia="ar-SA"/>
              </w:rPr>
            </w:pPr>
          </w:p>
        </w:tc>
      </w:tr>
      <w:tr w:rsidR="00002D89" w:rsidRPr="005052E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Тема 1.2.</w:t>
            </w:r>
          </w:p>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 xml:space="preserve">Происхождение государства </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both"/>
              <w:rPr>
                <w:rFonts w:ascii="Times New Roman" w:hAnsi="Times New Roman"/>
                <w:b/>
                <w:sz w:val="24"/>
                <w:szCs w:val="24"/>
                <w:lang w:eastAsia="ar-SA"/>
              </w:rPr>
            </w:pPr>
            <w:r w:rsidRPr="005052E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4/2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ОК 01,</w:t>
            </w:r>
          </w:p>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ОК 02,</w:t>
            </w:r>
          </w:p>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ОК 05,</w:t>
            </w:r>
          </w:p>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ПК 1.1</w:t>
            </w:r>
          </w:p>
        </w:tc>
      </w:tr>
      <w:tr w:rsidR="00002D89" w:rsidRPr="005052E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5052EA" w:rsidRDefault="00002D89" w:rsidP="00002D89">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 xml:space="preserve">Первобытное общество и его организация. Социальная власть в первобытном обществе. </w:t>
            </w:r>
          </w:p>
          <w:p w:rsidR="00002D89" w:rsidRPr="005052EA" w:rsidRDefault="00002D89" w:rsidP="00002D89">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Неолитическая революция как фактор социального расслоения классовых обществ. Причины и этапы возникновения государства.</w:t>
            </w:r>
          </w:p>
          <w:p w:rsidR="00002D89" w:rsidRPr="005052EA" w:rsidRDefault="00002D89" w:rsidP="00002D89">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Основные теории происхождения государства: теологическая, патриархальная, договорная, теория насилия, органическая, материалистическая, психологическая, ирригационная.</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4</w:t>
            </w:r>
          </w:p>
          <w:p w:rsidR="00002D89" w:rsidRPr="00BA6E6A" w:rsidRDefault="00002D89" w:rsidP="00002D89">
            <w:pPr>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sz w:val="24"/>
                <w:szCs w:val="24"/>
                <w:lang w:eastAsia="ar-SA"/>
              </w:rPr>
            </w:pPr>
          </w:p>
        </w:tc>
      </w:tr>
      <w:tr w:rsidR="00002D89" w:rsidRPr="005052E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002D89" w:rsidRPr="005052E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sz w:val="24"/>
                <w:szCs w:val="24"/>
                <w:lang w:eastAsia="ar-SA"/>
              </w:rPr>
            </w:pPr>
          </w:p>
        </w:tc>
      </w:tr>
      <w:tr w:rsidR="00002D89" w:rsidRPr="005052E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57665F">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 xml:space="preserve">Практическое занятие № 1 Сравнительный анализ теорий происхождения </w:t>
            </w:r>
            <w:r w:rsidRPr="005052EA">
              <w:rPr>
                <w:rFonts w:ascii="Times New Roman" w:hAnsi="Times New Roman"/>
                <w:sz w:val="24"/>
                <w:szCs w:val="24"/>
                <w:lang w:eastAsia="ar-SA"/>
              </w:rPr>
              <w:lastRenderedPageBreak/>
              <w:t>государства.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lastRenderedPageBreak/>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sz w:val="24"/>
                <w:szCs w:val="24"/>
                <w:lang w:eastAsia="ar-SA"/>
              </w:rPr>
            </w:pPr>
          </w:p>
        </w:tc>
      </w:tr>
      <w:tr w:rsidR="00002D89" w:rsidRPr="005052E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lastRenderedPageBreak/>
              <w:t>Тема 1.3.</w:t>
            </w:r>
          </w:p>
          <w:p w:rsidR="00002D89" w:rsidRPr="005052EA" w:rsidRDefault="00002D89" w:rsidP="00002D89">
            <w:pPr>
              <w:keepNext/>
              <w:spacing w:after="0"/>
              <w:jc w:val="center"/>
              <w:rPr>
                <w:rFonts w:ascii="Times New Roman" w:hAnsi="Times New Roman"/>
                <w:b/>
                <w:sz w:val="24"/>
                <w:szCs w:val="24"/>
                <w:lang w:eastAsia="ar-SA"/>
              </w:rPr>
            </w:pPr>
            <w:r w:rsidRPr="005052EA">
              <w:rPr>
                <w:rFonts w:ascii="Times New Roman" w:hAnsi="Times New Roman"/>
                <w:b/>
                <w:sz w:val="24"/>
                <w:szCs w:val="24"/>
                <w:lang w:eastAsia="ar-SA"/>
              </w:rPr>
              <w:t>Происхождение права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both"/>
              <w:rPr>
                <w:rFonts w:ascii="Times New Roman" w:hAnsi="Times New Roman"/>
                <w:b/>
                <w:sz w:val="24"/>
                <w:szCs w:val="24"/>
                <w:lang w:eastAsia="ar-SA"/>
              </w:rPr>
            </w:pPr>
            <w:r w:rsidRPr="005052EA">
              <w:rPr>
                <w:rFonts w:ascii="Times New Roman" w:hAnsi="Times New Roman"/>
                <w:b/>
                <w:sz w:val="24"/>
                <w:szCs w:val="24"/>
                <w:lang w:eastAsia="ar-SA"/>
              </w:rPr>
              <w:t>Содержание учебного материала</w:t>
            </w:r>
          </w:p>
        </w:tc>
        <w:tc>
          <w:tcPr>
            <w:tcW w:w="2722" w:type="dxa"/>
            <w:vMerge w:val="restart"/>
            <w:tcBorders>
              <w:top w:val="single" w:sz="4" w:space="0" w:color="000000"/>
              <w:left w:val="single" w:sz="4" w:space="0" w:color="000000"/>
              <w:bottom w:val="single" w:sz="4" w:space="0" w:color="000000"/>
              <w:right w:val="single" w:sz="4" w:space="0" w:color="000000"/>
            </w:tcBorders>
            <w:vAlign w:val="center"/>
          </w:tcPr>
          <w:p w:rsidR="00CE67B0"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2</w:t>
            </w:r>
          </w:p>
          <w:p w:rsidR="00CE67B0" w:rsidRDefault="00CE67B0" w:rsidP="00002D89">
            <w:pPr>
              <w:keepNext/>
              <w:spacing w:after="0"/>
              <w:jc w:val="center"/>
              <w:rPr>
                <w:rFonts w:ascii="Times New Roman" w:hAnsi="Times New Roman"/>
                <w:b/>
                <w:sz w:val="24"/>
                <w:szCs w:val="24"/>
                <w:lang w:eastAsia="ar-SA"/>
              </w:rPr>
            </w:pPr>
          </w:p>
          <w:p w:rsidR="00CE67B0" w:rsidRDefault="00CE67B0" w:rsidP="00002D89">
            <w:pPr>
              <w:keepNext/>
              <w:spacing w:after="0"/>
              <w:jc w:val="center"/>
              <w:rPr>
                <w:rFonts w:ascii="Times New Roman" w:hAnsi="Times New Roman"/>
                <w:b/>
                <w:sz w:val="24"/>
                <w:szCs w:val="24"/>
                <w:lang w:eastAsia="ar-SA"/>
              </w:rPr>
            </w:pPr>
          </w:p>
          <w:p w:rsidR="00CE67B0" w:rsidRPr="005052EA" w:rsidRDefault="00CE67B0" w:rsidP="00002D89">
            <w:pPr>
              <w:keepNext/>
              <w:spacing w:after="0"/>
              <w:jc w:val="center"/>
              <w:rPr>
                <w:rFonts w:ascii="Times New Roman" w:hAnsi="Times New Roman"/>
                <w:b/>
                <w:sz w:val="24"/>
                <w:szCs w:val="24"/>
                <w:lang w:eastAsia="ar-SA"/>
              </w:rPr>
            </w:pPr>
          </w:p>
          <w:p w:rsidR="00002D89" w:rsidRPr="005052EA" w:rsidRDefault="00002D89" w:rsidP="00002D89">
            <w:pPr>
              <w:keepNext/>
              <w:spacing w:after="0"/>
              <w:jc w:val="center"/>
              <w:rPr>
                <w:rFonts w:ascii="Times New Roman" w:hAnsi="Times New Roman"/>
                <w:b/>
                <w:sz w:val="24"/>
                <w:szCs w:val="24"/>
                <w:lang w:eastAsia="ar-SA"/>
              </w:rPr>
            </w:pPr>
            <w:r w:rsidRPr="00BA6E6A">
              <w:rPr>
                <w:rFonts w:ascii="Times New Roman" w:hAnsi="Times New Roman"/>
                <w:sz w:val="24"/>
                <w:szCs w:val="24"/>
                <w:lang w:eastAsia="ar-SA"/>
              </w:rPr>
              <w:t>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ОК 01, ОК 02</w:t>
            </w:r>
          </w:p>
          <w:p w:rsidR="00002D89" w:rsidRPr="005052EA" w:rsidRDefault="00002D89" w:rsidP="00002D89">
            <w:pPr>
              <w:keepNext/>
              <w:spacing w:after="0"/>
              <w:jc w:val="center"/>
              <w:rPr>
                <w:rFonts w:ascii="Times New Roman" w:hAnsi="Times New Roman"/>
                <w:sz w:val="24"/>
                <w:szCs w:val="24"/>
                <w:lang w:eastAsia="ar-SA"/>
              </w:rPr>
            </w:pPr>
            <w:r w:rsidRPr="005052EA">
              <w:rPr>
                <w:rFonts w:ascii="Times New Roman" w:hAnsi="Times New Roman"/>
                <w:sz w:val="24"/>
                <w:szCs w:val="24"/>
                <w:lang w:eastAsia="ar-SA"/>
              </w:rPr>
              <w:t>ПК 1.1</w:t>
            </w:r>
          </w:p>
          <w:p w:rsidR="00002D89" w:rsidRPr="005052EA" w:rsidRDefault="00002D89" w:rsidP="00002D89">
            <w:pPr>
              <w:keepNext/>
              <w:spacing w:after="0"/>
              <w:jc w:val="center"/>
              <w:rPr>
                <w:rFonts w:ascii="Times New Roman" w:hAnsi="Times New Roman"/>
                <w:sz w:val="24"/>
                <w:szCs w:val="24"/>
                <w:lang w:eastAsia="ar-SA"/>
              </w:rPr>
            </w:pPr>
          </w:p>
        </w:tc>
      </w:tr>
      <w:tr w:rsidR="00002D89" w:rsidRPr="005052E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 xml:space="preserve">Нормативное регулирование общественных отношений в условиях первобытного строя. Признаки, отличающие право от социальных норм первобытного общества. Пути формирования права. </w:t>
            </w:r>
          </w:p>
          <w:p w:rsidR="00002D89" w:rsidRPr="005052EA" w:rsidRDefault="00002D89" w:rsidP="00002D89">
            <w:pPr>
              <w:keepNext/>
              <w:spacing w:after="0"/>
              <w:jc w:val="both"/>
              <w:rPr>
                <w:rFonts w:ascii="Times New Roman" w:hAnsi="Times New Roman"/>
                <w:sz w:val="24"/>
                <w:szCs w:val="24"/>
                <w:lang w:eastAsia="ar-SA"/>
              </w:rPr>
            </w:pPr>
            <w:r w:rsidRPr="005052EA">
              <w:rPr>
                <w:rFonts w:ascii="Times New Roman" w:hAnsi="Times New Roman"/>
                <w:sz w:val="24"/>
                <w:szCs w:val="24"/>
                <w:lang w:eastAsia="ar-SA"/>
              </w:rPr>
              <w:t>Основные теории происхождения права: теологическая, естественного права, материалистическая, историческая, регулятивная, теория примирения</w:t>
            </w:r>
          </w:p>
        </w:tc>
        <w:tc>
          <w:tcPr>
            <w:tcW w:w="2722"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5052EA" w:rsidRDefault="00002D89" w:rsidP="00002D89">
            <w:pPr>
              <w:spacing w:after="0"/>
              <w:rPr>
                <w:rFonts w:ascii="Times New Roman" w:hAnsi="Times New Roman"/>
                <w:sz w:val="24"/>
                <w:szCs w:val="24"/>
                <w:lang w:eastAsia="ar-SA"/>
              </w:rPr>
            </w:pPr>
          </w:p>
        </w:tc>
      </w:tr>
      <w:tr w:rsidR="00002D89" w:rsidRPr="00BA6E6A" w:rsidTr="0057665F">
        <w:tc>
          <w:tcPr>
            <w:tcW w:w="10490" w:type="dxa"/>
            <w:gridSpan w:val="2"/>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РАЗДЕЛ 2. ТЕОРИЯ ГОСУДАРСТВА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700ECE" w:rsidP="00700ECE">
            <w:pPr>
              <w:keepNext/>
              <w:spacing w:after="0"/>
              <w:jc w:val="center"/>
              <w:rPr>
                <w:rFonts w:ascii="Times New Roman" w:hAnsi="Times New Roman"/>
                <w:b/>
                <w:sz w:val="24"/>
                <w:szCs w:val="24"/>
                <w:lang w:eastAsia="ar-SA"/>
              </w:rPr>
            </w:pPr>
            <w:r>
              <w:rPr>
                <w:rFonts w:ascii="Times New Roman" w:hAnsi="Times New Roman"/>
                <w:b/>
                <w:sz w:val="24"/>
                <w:szCs w:val="24"/>
                <w:lang w:eastAsia="ar-SA"/>
              </w:rPr>
              <w:t>24/10</w:t>
            </w:r>
          </w:p>
        </w:tc>
        <w:tc>
          <w:tcPr>
            <w:tcW w:w="1814" w:type="dxa"/>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2.1.</w:t>
            </w:r>
          </w:p>
          <w:p w:rsidR="00002D89" w:rsidRPr="00BA6E6A" w:rsidRDefault="00002D89" w:rsidP="00002D89">
            <w:pPr>
              <w:keepNext/>
              <w:spacing w:after="0"/>
              <w:jc w:val="center"/>
              <w:rPr>
                <w:rFonts w:ascii="Times New Roman" w:hAnsi="Times New Roman"/>
                <w:b/>
                <w:snapToGrid w:val="0"/>
                <w:sz w:val="24"/>
                <w:szCs w:val="24"/>
                <w:lang w:eastAsia="ar-SA"/>
              </w:rPr>
            </w:pPr>
            <w:r w:rsidRPr="00BA6E6A">
              <w:rPr>
                <w:rFonts w:ascii="Times New Roman" w:hAnsi="Times New Roman"/>
                <w:b/>
                <w:snapToGrid w:val="0"/>
                <w:sz w:val="24"/>
                <w:szCs w:val="24"/>
                <w:lang w:eastAsia="ar-SA"/>
              </w:rPr>
              <w:t>Понятие,</w:t>
            </w:r>
          </w:p>
          <w:p w:rsidR="00002D89" w:rsidRPr="00BA6E6A" w:rsidRDefault="00002D89" w:rsidP="00002D89">
            <w:pPr>
              <w:keepNext/>
              <w:spacing w:after="0"/>
              <w:jc w:val="center"/>
              <w:rPr>
                <w:rFonts w:ascii="Times New Roman" w:hAnsi="Times New Roman"/>
                <w:b/>
                <w:snapToGrid w:val="0"/>
                <w:sz w:val="24"/>
                <w:szCs w:val="24"/>
                <w:lang w:eastAsia="ar-SA"/>
              </w:rPr>
            </w:pPr>
            <w:r w:rsidRPr="00BA6E6A">
              <w:rPr>
                <w:rFonts w:ascii="Times New Roman" w:hAnsi="Times New Roman"/>
                <w:b/>
                <w:snapToGrid w:val="0"/>
                <w:sz w:val="24"/>
                <w:szCs w:val="24"/>
                <w:lang w:eastAsia="ar-SA"/>
              </w:rPr>
              <w:t>признаки и сущность</w:t>
            </w:r>
          </w:p>
          <w:p w:rsidR="00002D89" w:rsidRPr="00BA6E6A" w:rsidRDefault="00002D89" w:rsidP="00002D89">
            <w:pPr>
              <w:keepNext/>
              <w:spacing w:after="0"/>
              <w:jc w:val="center"/>
              <w:rPr>
                <w:rFonts w:ascii="Times New Roman" w:hAnsi="Times New Roman"/>
                <w:b/>
                <w:snapToGrid w:val="0"/>
                <w:sz w:val="24"/>
                <w:szCs w:val="24"/>
                <w:lang w:eastAsia="ar-SA"/>
              </w:rPr>
            </w:pPr>
            <w:r w:rsidRPr="00BA6E6A">
              <w:rPr>
                <w:rFonts w:ascii="Times New Roman" w:hAnsi="Times New Roman"/>
                <w:b/>
                <w:snapToGrid w:val="0"/>
                <w:sz w:val="24"/>
                <w:szCs w:val="24"/>
                <w:lang w:eastAsia="ar-SA"/>
              </w:rPr>
              <w:t>государства. Типология</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napToGrid w:val="0"/>
                <w:sz w:val="24"/>
                <w:szCs w:val="24"/>
                <w:lang w:eastAsia="ar-SA"/>
              </w:rPr>
              <w:t>государства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4/2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Понятие государства: различные подходы к определению.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Признаки государства. Социальное назначение государства.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Сущность государства. Классовое и общесоциальное в сущности государства</w:t>
            </w:r>
          </w:p>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sz w:val="24"/>
                <w:szCs w:val="24"/>
                <w:lang w:eastAsia="ar-SA"/>
              </w:rPr>
              <w:t>Понятие типа государства. Формационный и цивилизационный подход к типологии государства, их критерии, достоинства и недостатки.</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4</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002D89"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b/>
                <w:sz w:val="24"/>
                <w:szCs w:val="24"/>
                <w:lang w:eastAsia="ar-SA"/>
              </w:rPr>
            </w:pPr>
            <w:r w:rsidRPr="00BA6E6A">
              <w:rPr>
                <w:rFonts w:ascii="Times New Roman" w:hAnsi="Times New Roman"/>
                <w:sz w:val="24"/>
                <w:szCs w:val="24"/>
                <w:lang w:eastAsia="ar-SA"/>
              </w:rPr>
              <w:t>Практическое занятие № 2 Сравнительный анализ основных концепций понимания государства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B04E50" w:rsidRPr="00BA6E6A" w:rsidTr="00490547">
        <w:tc>
          <w:tcPr>
            <w:tcW w:w="2127" w:type="dxa"/>
            <w:vMerge w:val="restart"/>
            <w:tcBorders>
              <w:top w:val="single" w:sz="4" w:space="0" w:color="000000"/>
              <w:left w:val="single" w:sz="4" w:space="0" w:color="000000"/>
              <w:right w:val="single" w:sz="4" w:space="0" w:color="000000"/>
            </w:tcBorders>
            <w:vAlign w:val="center"/>
            <w:hideMark/>
          </w:tcPr>
          <w:p w:rsidR="00B04E50" w:rsidRPr="00BA6E6A" w:rsidRDefault="00B04E50"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2.2.</w:t>
            </w:r>
          </w:p>
          <w:p w:rsidR="00B04E50" w:rsidRPr="00BA6E6A" w:rsidRDefault="00B04E50"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Функции</w:t>
            </w:r>
          </w:p>
          <w:p w:rsidR="00B04E50" w:rsidRPr="00BA6E6A" w:rsidRDefault="00B04E50"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государства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B04E50" w:rsidRPr="00BA6E6A" w:rsidRDefault="00B04E50"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B04E50"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6/2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B04E50" w:rsidRPr="00BA6E6A" w:rsidRDefault="00B04E50"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 ОК 06</w:t>
            </w:r>
          </w:p>
          <w:p w:rsidR="00B04E50" w:rsidRPr="00BA6E6A" w:rsidRDefault="00B04E50"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B04E50" w:rsidRPr="00BA6E6A" w:rsidRDefault="00B04E50" w:rsidP="00002D89">
            <w:pPr>
              <w:keepNext/>
              <w:spacing w:after="0"/>
              <w:jc w:val="center"/>
              <w:rPr>
                <w:rFonts w:ascii="Times New Roman" w:hAnsi="Times New Roman"/>
                <w:sz w:val="24"/>
                <w:szCs w:val="24"/>
                <w:lang w:eastAsia="ar-SA"/>
              </w:rPr>
            </w:pPr>
          </w:p>
        </w:tc>
      </w:tr>
      <w:tr w:rsidR="00B04E50" w:rsidRPr="00BA6E6A" w:rsidTr="00490547">
        <w:tc>
          <w:tcPr>
            <w:tcW w:w="2127" w:type="dxa"/>
            <w:vMerge/>
            <w:tcBorders>
              <w:left w:val="single" w:sz="4" w:space="0" w:color="000000"/>
              <w:right w:val="single" w:sz="4" w:space="0" w:color="000000"/>
            </w:tcBorders>
            <w:vAlign w:val="center"/>
            <w:hideMark/>
          </w:tcPr>
          <w:p w:rsidR="00B04E50" w:rsidRPr="00BA6E6A" w:rsidRDefault="00B04E50"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B04E50" w:rsidRPr="00BA6E6A" w:rsidRDefault="00B04E50"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Понятие и классификация функций государства. Виды функций: постоянные и временные, внутренние и внешние, основные и неосновные. Зависимость функций государства от целей и задач, стоящих перед государством на различных этапах его развития. </w:t>
            </w:r>
          </w:p>
          <w:p w:rsidR="00B04E50" w:rsidRPr="00BA6E6A" w:rsidRDefault="00B04E50"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Содержание основных внутренних и внешних функций государства. </w:t>
            </w:r>
          </w:p>
          <w:p w:rsidR="00B04E50" w:rsidRPr="00BA6E6A" w:rsidRDefault="00B04E50" w:rsidP="00002D89">
            <w:pPr>
              <w:keepNext/>
              <w:spacing w:after="0"/>
              <w:jc w:val="both"/>
              <w:rPr>
                <w:rFonts w:ascii="Times New Roman" w:hAnsi="Times New Roman"/>
                <w:b/>
                <w:sz w:val="24"/>
                <w:szCs w:val="24"/>
                <w:lang w:eastAsia="ar-SA"/>
              </w:rPr>
            </w:pPr>
            <w:r w:rsidRPr="00BA6E6A">
              <w:rPr>
                <w:rFonts w:ascii="Times New Roman" w:hAnsi="Times New Roman"/>
                <w:sz w:val="24"/>
                <w:szCs w:val="24"/>
                <w:lang w:eastAsia="ar-SA"/>
              </w:rPr>
              <w:t>Правовые и организационные формы реализации функций государства.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B04E50" w:rsidRPr="00BA6E6A" w:rsidRDefault="00B04E50"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4</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B04E50" w:rsidRPr="00BA6E6A" w:rsidRDefault="00B04E50" w:rsidP="00002D89">
            <w:pPr>
              <w:spacing w:after="0"/>
              <w:rPr>
                <w:rFonts w:ascii="Times New Roman" w:hAnsi="Times New Roman"/>
                <w:sz w:val="24"/>
                <w:szCs w:val="24"/>
                <w:lang w:eastAsia="ar-SA"/>
              </w:rPr>
            </w:pPr>
          </w:p>
        </w:tc>
      </w:tr>
      <w:tr w:rsidR="00B04E50" w:rsidRPr="00BA6E6A" w:rsidTr="00490547">
        <w:tc>
          <w:tcPr>
            <w:tcW w:w="2127" w:type="dxa"/>
            <w:vMerge/>
            <w:tcBorders>
              <w:left w:val="single" w:sz="4" w:space="0" w:color="000000"/>
              <w:right w:val="single" w:sz="4" w:space="0" w:color="000000"/>
            </w:tcBorders>
            <w:vAlign w:val="center"/>
            <w:hideMark/>
          </w:tcPr>
          <w:p w:rsidR="00B04E50" w:rsidRPr="00BA6E6A" w:rsidRDefault="00B04E50"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B04E50"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B04E50"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B04E50" w:rsidRPr="00BA6E6A" w:rsidRDefault="00B04E50" w:rsidP="00002D89">
            <w:pPr>
              <w:keepNext/>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B04E50" w:rsidRPr="00BA6E6A" w:rsidRDefault="00B04E50" w:rsidP="00002D89">
            <w:pPr>
              <w:spacing w:after="0"/>
              <w:rPr>
                <w:rFonts w:ascii="Times New Roman" w:hAnsi="Times New Roman"/>
                <w:sz w:val="24"/>
                <w:szCs w:val="24"/>
                <w:lang w:eastAsia="ar-SA"/>
              </w:rPr>
            </w:pPr>
          </w:p>
        </w:tc>
      </w:tr>
      <w:tr w:rsidR="00B04E50" w:rsidRPr="00BA6E6A" w:rsidTr="00490547">
        <w:tc>
          <w:tcPr>
            <w:tcW w:w="2127" w:type="dxa"/>
            <w:vMerge/>
            <w:tcBorders>
              <w:left w:val="single" w:sz="4" w:space="0" w:color="000000"/>
              <w:right w:val="single" w:sz="4" w:space="0" w:color="000000"/>
            </w:tcBorders>
            <w:vAlign w:val="center"/>
            <w:hideMark/>
          </w:tcPr>
          <w:p w:rsidR="00B04E50" w:rsidRPr="00BA6E6A" w:rsidRDefault="00B04E50"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B04E50" w:rsidRPr="00BA6E6A" w:rsidRDefault="00B04E50"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Практическое занятие № 3 Реализация основных функций современного государства.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B04E50" w:rsidRPr="00BA6E6A" w:rsidRDefault="00B04E50"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B04E50" w:rsidRPr="00BA6E6A" w:rsidRDefault="00B04E50" w:rsidP="00002D89">
            <w:pPr>
              <w:spacing w:after="0"/>
              <w:rPr>
                <w:rFonts w:ascii="Times New Roman" w:hAnsi="Times New Roman"/>
                <w:sz w:val="24"/>
                <w:szCs w:val="24"/>
                <w:lang w:eastAsia="ar-SA"/>
              </w:rPr>
            </w:pPr>
          </w:p>
        </w:tc>
      </w:tr>
      <w:tr w:rsidR="00B04E50" w:rsidRPr="00BA6E6A" w:rsidTr="00490547">
        <w:tc>
          <w:tcPr>
            <w:tcW w:w="2127" w:type="dxa"/>
            <w:vMerge/>
            <w:tcBorders>
              <w:left w:val="single" w:sz="4" w:space="0" w:color="000000"/>
              <w:right w:val="single" w:sz="4" w:space="0" w:color="000000"/>
            </w:tcBorders>
            <w:vAlign w:val="center"/>
          </w:tcPr>
          <w:p w:rsidR="00B04E50" w:rsidRPr="00BA6E6A" w:rsidRDefault="00B04E50"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tcPr>
          <w:p w:rsidR="00B04E50" w:rsidRPr="00BA6E6A" w:rsidRDefault="00B04E50" w:rsidP="0057665F">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Самостоятельная работа</w:t>
            </w:r>
          </w:p>
        </w:tc>
        <w:tc>
          <w:tcPr>
            <w:tcW w:w="2722" w:type="dxa"/>
            <w:tcBorders>
              <w:top w:val="single" w:sz="4" w:space="0" w:color="000000"/>
              <w:left w:val="single" w:sz="4" w:space="0" w:color="000000"/>
              <w:bottom w:val="single" w:sz="4" w:space="0" w:color="000000"/>
              <w:right w:val="single" w:sz="4" w:space="0" w:color="000000"/>
            </w:tcBorders>
            <w:vAlign w:val="center"/>
          </w:tcPr>
          <w:p w:rsidR="00B04E50" w:rsidRPr="00BA6E6A" w:rsidRDefault="00B04E50" w:rsidP="00002D89">
            <w:pPr>
              <w:keepNext/>
              <w:spacing w:after="0"/>
              <w:jc w:val="center"/>
              <w:rPr>
                <w:rFonts w:ascii="Times New Roman" w:hAnsi="Times New Roman"/>
                <w:sz w:val="24"/>
                <w:szCs w:val="24"/>
                <w:lang w:eastAsia="ar-SA"/>
              </w:rPr>
            </w:pPr>
          </w:p>
        </w:tc>
        <w:tc>
          <w:tcPr>
            <w:tcW w:w="1814" w:type="dxa"/>
            <w:tcBorders>
              <w:top w:val="single" w:sz="4" w:space="0" w:color="000000"/>
              <w:left w:val="single" w:sz="4" w:space="0" w:color="000000"/>
              <w:bottom w:val="single" w:sz="4" w:space="0" w:color="000000"/>
              <w:right w:val="single" w:sz="4" w:space="0" w:color="000000"/>
            </w:tcBorders>
            <w:vAlign w:val="center"/>
          </w:tcPr>
          <w:p w:rsidR="00B04E50" w:rsidRPr="00BA6E6A" w:rsidRDefault="00B04E50" w:rsidP="00002D89">
            <w:pPr>
              <w:spacing w:after="0"/>
              <w:rPr>
                <w:rFonts w:ascii="Times New Roman" w:hAnsi="Times New Roman"/>
                <w:sz w:val="24"/>
                <w:szCs w:val="24"/>
                <w:lang w:eastAsia="ar-SA"/>
              </w:rPr>
            </w:pPr>
          </w:p>
        </w:tc>
      </w:tr>
      <w:tr w:rsidR="00B04E50" w:rsidRPr="00BA6E6A" w:rsidTr="00490547">
        <w:tc>
          <w:tcPr>
            <w:tcW w:w="2127" w:type="dxa"/>
            <w:vMerge/>
            <w:tcBorders>
              <w:left w:val="single" w:sz="4" w:space="0" w:color="000000"/>
              <w:bottom w:val="single" w:sz="4" w:space="0" w:color="000000"/>
              <w:right w:val="single" w:sz="4" w:space="0" w:color="000000"/>
            </w:tcBorders>
            <w:vAlign w:val="center"/>
          </w:tcPr>
          <w:p w:rsidR="00B04E50" w:rsidRPr="00BA6E6A" w:rsidRDefault="00B04E50"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tcPr>
          <w:p w:rsidR="00B04E50" w:rsidRPr="00BA6E6A" w:rsidRDefault="00B04E50" w:rsidP="00B04E50">
            <w:pPr>
              <w:keepNext/>
              <w:spacing w:after="0"/>
              <w:jc w:val="both"/>
              <w:rPr>
                <w:rFonts w:ascii="Times New Roman" w:hAnsi="Times New Roman"/>
                <w:sz w:val="24"/>
                <w:szCs w:val="24"/>
                <w:lang w:eastAsia="ar-SA"/>
              </w:rPr>
            </w:pPr>
            <w:r w:rsidRPr="00BA6E6A">
              <w:rPr>
                <w:rFonts w:ascii="Times New Roman" w:hAnsi="Times New Roman"/>
                <w:sz w:val="24"/>
                <w:szCs w:val="24"/>
              </w:rPr>
              <w:t xml:space="preserve">Составление схемы: Источники права. Подготовка лекции по темам: </w:t>
            </w:r>
            <w:r w:rsidRPr="00BA6E6A">
              <w:rPr>
                <w:rFonts w:ascii="Times New Roman" w:hAnsi="Times New Roman"/>
                <w:sz w:val="24"/>
                <w:szCs w:val="24"/>
              </w:rPr>
              <w:lastRenderedPageBreak/>
              <w:t>«Соотношение международного и национального права», «Судебные акты и судебная практика как источник права». Составление схемы: «Виды нормативно-правовых актов».</w:t>
            </w:r>
          </w:p>
        </w:tc>
        <w:tc>
          <w:tcPr>
            <w:tcW w:w="2722" w:type="dxa"/>
            <w:tcBorders>
              <w:top w:val="single" w:sz="4" w:space="0" w:color="000000"/>
              <w:left w:val="single" w:sz="4" w:space="0" w:color="000000"/>
              <w:bottom w:val="single" w:sz="4" w:space="0" w:color="000000"/>
              <w:right w:val="single" w:sz="4" w:space="0" w:color="000000"/>
            </w:tcBorders>
            <w:vAlign w:val="center"/>
          </w:tcPr>
          <w:p w:rsidR="00B04E50" w:rsidRPr="00BA6E6A" w:rsidRDefault="00B04E50"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lastRenderedPageBreak/>
              <w:t>2</w:t>
            </w:r>
          </w:p>
        </w:tc>
        <w:tc>
          <w:tcPr>
            <w:tcW w:w="1814" w:type="dxa"/>
            <w:tcBorders>
              <w:top w:val="single" w:sz="4" w:space="0" w:color="000000"/>
              <w:left w:val="single" w:sz="4" w:space="0" w:color="000000"/>
              <w:bottom w:val="single" w:sz="4" w:space="0" w:color="000000"/>
              <w:right w:val="single" w:sz="4" w:space="0" w:color="000000"/>
            </w:tcBorders>
            <w:vAlign w:val="center"/>
          </w:tcPr>
          <w:p w:rsidR="00B04E50" w:rsidRPr="00BA6E6A" w:rsidRDefault="00B04E50" w:rsidP="00002D89">
            <w:pPr>
              <w:spacing w:after="0"/>
              <w:rPr>
                <w:rFonts w:ascii="Times New Roman" w:hAnsi="Times New Roman"/>
                <w:sz w:val="24"/>
                <w:szCs w:val="24"/>
                <w:lang w:eastAsia="ar-SA"/>
              </w:rPr>
            </w:pPr>
          </w:p>
        </w:tc>
      </w:tr>
      <w:tr w:rsidR="00002D89" w:rsidRPr="00BA6E6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lastRenderedPageBreak/>
              <w:t>Тема 2.3</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Механизм</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государства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4/2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 ОК 06</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rPr>
          <w:trHeight w:val="1104"/>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1.Понятие и структура механизма государства. Соотношение понятий «механизм государства» и «аппарат государства».</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Принципы деятельности государственного механизма.</w:t>
            </w:r>
          </w:p>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sz w:val="24"/>
                <w:szCs w:val="24"/>
                <w:lang w:eastAsia="ar-SA"/>
              </w:rPr>
              <w:t xml:space="preserve">Понятие и признаки государственных органов и их классификация. </w:t>
            </w:r>
          </w:p>
        </w:tc>
        <w:tc>
          <w:tcPr>
            <w:tcW w:w="2722" w:type="dxa"/>
            <w:vMerge w:val="restart"/>
            <w:tcBorders>
              <w:top w:val="single" w:sz="4" w:space="0" w:color="000000"/>
              <w:left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4</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rPr>
          <w:trHeight w:val="276"/>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2. Сущность и основные положения теории разделения властей.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Система сдержек и противовесов. Законодательная власть, исполнительная власть, судебная власть: функции и принципы организации.</w:t>
            </w:r>
          </w:p>
        </w:tc>
        <w:tc>
          <w:tcPr>
            <w:tcW w:w="2722" w:type="dxa"/>
            <w:vMerge/>
            <w:tcBorders>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002D89"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Практическое занятие № 4 Изучение системы «сдержек и противовесов» на примере российского государственного механизма.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2.4.</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Формы</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государства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4/4</w:t>
            </w: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3</w:t>
            </w:r>
          </w:p>
        </w:tc>
      </w:tr>
      <w:tr w:rsidR="00002D89" w:rsidRPr="00BA6E6A" w:rsidTr="0057665F">
        <w:trPr>
          <w:trHeight w:val="88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1. Понятие формы государства и ее элементы. Соотношение типа и формы государства.</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Форма правления. Понятие и признаки монархии. Абсолютная и ограниченная монархии. Разновидности ограниченной монархии: дуалистическая и конституционная (парламентская).</w:t>
            </w:r>
          </w:p>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sz w:val="24"/>
                <w:szCs w:val="24"/>
                <w:lang w:eastAsia="ar-SA"/>
              </w:rPr>
              <w:t>Понятие и признаки республиканской формы правления. Президентская, парламентская, смешенная республики.</w:t>
            </w:r>
          </w:p>
        </w:tc>
        <w:tc>
          <w:tcPr>
            <w:tcW w:w="2722" w:type="dxa"/>
            <w:vMerge w:val="restart"/>
            <w:tcBorders>
              <w:top w:val="single" w:sz="4" w:space="0" w:color="000000"/>
              <w:left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4</w:t>
            </w:r>
          </w:p>
          <w:p w:rsidR="00002D89" w:rsidRPr="00BA6E6A" w:rsidRDefault="00002D89" w:rsidP="00002D89">
            <w:pPr>
              <w:jc w:val="center"/>
              <w:rPr>
                <w:rFonts w:ascii="Times New Roman" w:hAnsi="Times New Roman"/>
                <w:sz w:val="24"/>
                <w:szCs w:val="24"/>
                <w:lang w:eastAsia="ar-SA"/>
              </w:rPr>
            </w:pP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 ОК 06</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 xml:space="preserve"> </w:t>
            </w:r>
          </w:p>
        </w:tc>
      </w:tr>
      <w:tr w:rsidR="00002D89" w:rsidRPr="00BA6E6A" w:rsidTr="00B04E50">
        <w:trPr>
          <w:trHeight w:val="415"/>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2. Форма государственного устройства. Унитарное государство: понятие и признаки. Централизованные и децентрализованные унитарные государства.</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Федерация: понятие и признаки. Федерации, построенные на многонациональной и территориальной основе. Право сецессии.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Конфедерация: понятие и признаки. Нетипичные формы государственного устройства: союзы, содружества.</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Политический режим: тоталитарный, авторитарный, демократический. Разновидности авторитарного режима: деспотический, тиранический, </w:t>
            </w:r>
            <w:r w:rsidRPr="00BA6E6A">
              <w:rPr>
                <w:rFonts w:ascii="Times New Roman" w:hAnsi="Times New Roman"/>
                <w:sz w:val="24"/>
                <w:szCs w:val="24"/>
                <w:lang w:eastAsia="ar-SA"/>
              </w:rPr>
              <w:lastRenderedPageBreak/>
              <w:t>военный.</w:t>
            </w:r>
          </w:p>
        </w:tc>
        <w:tc>
          <w:tcPr>
            <w:tcW w:w="2722" w:type="dxa"/>
            <w:vMerge/>
            <w:tcBorders>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690747" w:rsidP="00002D89">
            <w:pPr>
              <w:keepNext/>
              <w:spacing w:after="0"/>
              <w:rPr>
                <w:rFonts w:ascii="Times New Roman" w:hAnsi="Times New Roman"/>
                <w:b/>
                <w:sz w:val="24"/>
                <w:szCs w:val="24"/>
                <w:lang w:eastAsia="ar-SA"/>
              </w:rPr>
            </w:pPr>
            <w:r>
              <w:rPr>
                <w:rFonts w:ascii="Times New Roman" w:hAnsi="Times New Roman"/>
                <w:b/>
                <w:bCs/>
                <w:sz w:val="24"/>
                <w:szCs w:val="24"/>
                <w:lang w:eastAsia="ar-SA"/>
              </w:rPr>
              <w:t>П</w:t>
            </w:r>
            <w:r w:rsidR="00002D89"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b/>
                <w:sz w:val="24"/>
                <w:szCs w:val="24"/>
                <w:lang w:eastAsia="ar-SA"/>
              </w:rPr>
            </w:pPr>
            <w:r w:rsidRPr="00BA6E6A">
              <w:rPr>
                <w:rFonts w:ascii="Times New Roman" w:hAnsi="Times New Roman"/>
                <w:sz w:val="24"/>
                <w:szCs w:val="24"/>
                <w:lang w:eastAsia="ar-SA"/>
              </w:rPr>
              <w:t xml:space="preserve">1. Практическое занятие № 5 «Формы государства». </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rPr>
                <w:rFonts w:ascii="Times New Roman" w:hAnsi="Times New Roman"/>
                <w:b/>
                <w:sz w:val="24"/>
                <w:szCs w:val="24"/>
                <w:lang w:eastAsia="ar-SA"/>
              </w:rPr>
            </w:pPr>
            <w:r w:rsidRPr="00BA6E6A">
              <w:rPr>
                <w:rFonts w:ascii="Times New Roman" w:hAnsi="Times New Roman"/>
                <w:sz w:val="24"/>
                <w:szCs w:val="24"/>
                <w:lang w:eastAsia="ar-SA"/>
              </w:rPr>
              <w:t>2. Практическое занятие № 6.Определение форм правления, государственного устройства и политических режимов, исходя из описания конкретных государств.</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rPr>
          <w:trHeight w:val="209"/>
        </w:trPr>
        <w:tc>
          <w:tcPr>
            <w:tcW w:w="2127"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2.5.</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Государство в политической системе</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общества</w:t>
            </w:r>
          </w:p>
          <w:p w:rsidR="00002D89" w:rsidRPr="00BA6E6A" w:rsidRDefault="00002D89" w:rsidP="00002D89">
            <w:pPr>
              <w:keepNext/>
              <w:spacing w:after="0"/>
              <w:jc w:val="center"/>
              <w:rPr>
                <w:rFonts w:ascii="Times New Roman" w:hAnsi="Times New Roman"/>
                <w:b/>
                <w:sz w:val="24"/>
                <w:szCs w:val="24"/>
                <w:lang w:eastAsia="ar-SA"/>
              </w:rPr>
            </w:pPr>
          </w:p>
          <w:p w:rsidR="00002D89" w:rsidRPr="00BA6E6A" w:rsidRDefault="00002D89" w:rsidP="00002D89">
            <w:pPr>
              <w:keepNext/>
              <w:spacing w:after="0"/>
              <w:jc w:val="center"/>
              <w:rPr>
                <w:rFonts w:ascii="Times New Roman" w:hAnsi="Times New Roman"/>
                <w:b/>
                <w:sz w:val="24"/>
                <w:szCs w:val="24"/>
                <w:lang w:eastAsia="ar-SA"/>
              </w:rPr>
            </w:pPr>
          </w:p>
          <w:p w:rsidR="00002D89" w:rsidRPr="00BA6E6A" w:rsidRDefault="00002D89" w:rsidP="00002D89">
            <w:pPr>
              <w:keepNext/>
              <w:spacing w:after="0"/>
              <w:jc w:val="center"/>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CE67B0" w:rsidP="00CE67B0">
            <w:pPr>
              <w:keepNext/>
              <w:spacing w:after="0"/>
              <w:jc w:val="center"/>
              <w:rPr>
                <w:rFonts w:ascii="Times New Roman" w:hAnsi="Times New Roman"/>
                <w:sz w:val="24"/>
                <w:szCs w:val="24"/>
                <w:lang w:eastAsia="ar-SA"/>
              </w:rPr>
            </w:pPr>
            <w:r w:rsidRPr="00CE67B0">
              <w:rPr>
                <w:rFonts w:ascii="Times New Roman" w:hAnsi="Times New Roman"/>
                <w:b/>
                <w:sz w:val="24"/>
                <w:szCs w:val="24"/>
                <w:lang w:eastAsia="ar-SA"/>
              </w:rPr>
              <w:t>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06</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tc>
      </w:tr>
      <w:tr w:rsidR="00002D89" w:rsidRPr="00BA6E6A" w:rsidTr="0057665F">
        <w:trPr>
          <w:trHeight w:val="1320"/>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Понятие и структура политической системы, ее основные субъекты: государство, политические партии, движения и т.д. Место государства в политической системе общества.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Взаимодействие государства с политическими партиями и общественными объединениями. </w:t>
            </w:r>
          </w:p>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sz w:val="24"/>
                <w:szCs w:val="24"/>
                <w:lang w:eastAsia="ar-SA"/>
              </w:rPr>
              <w:t xml:space="preserve">Государство и церковь. Светские и теократические государства. </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CE67B0">
        <w:trPr>
          <w:trHeight w:val="338"/>
        </w:trPr>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2.6.</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Правовое государство и гражданское общество</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CE67B0">
            <w:pPr>
              <w:keepNext/>
              <w:spacing w:after="0"/>
              <w:jc w:val="center"/>
              <w:rPr>
                <w:rFonts w:ascii="Times New Roman" w:hAnsi="Times New Roman"/>
                <w:sz w:val="24"/>
                <w:szCs w:val="24"/>
                <w:lang w:eastAsia="ar-SA"/>
              </w:rPr>
            </w:pPr>
            <w:r w:rsidRPr="00CE67B0">
              <w:rPr>
                <w:rFonts w:ascii="Times New Roman" w:hAnsi="Times New Roman"/>
                <w:b/>
                <w:sz w:val="24"/>
                <w:szCs w:val="24"/>
                <w:lang w:eastAsia="ar-SA"/>
              </w:rPr>
              <w:t>2</w:t>
            </w:r>
          </w:p>
        </w:tc>
        <w:tc>
          <w:tcPr>
            <w:tcW w:w="1814" w:type="dxa"/>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rPr>
          <w:trHeight w:val="1401"/>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Возникновение и развитие учения о правовом государстве.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признаки и сущность правового государства. Предпосылки и практика формирования правового государства в Российской Федерации.</w:t>
            </w:r>
          </w:p>
          <w:p w:rsidR="00002D89" w:rsidRPr="00BA6E6A" w:rsidRDefault="00002D89" w:rsidP="00002D89">
            <w:pPr>
              <w:keepNext/>
              <w:spacing w:after="0"/>
              <w:jc w:val="both"/>
              <w:rPr>
                <w:rFonts w:ascii="Times New Roman" w:hAnsi="Times New Roman"/>
                <w:snapToGrid w:val="0"/>
                <w:sz w:val="24"/>
                <w:szCs w:val="24"/>
                <w:lang w:eastAsia="ar-SA"/>
              </w:rPr>
            </w:pPr>
            <w:r w:rsidRPr="00BA6E6A">
              <w:rPr>
                <w:rFonts w:ascii="Times New Roman" w:hAnsi="Times New Roman"/>
                <w:sz w:val="24"/>
                <w:szCs w:val="24"/>
                <w:lang w:eastAsia="ar-SA"/>
              </w:rPr>
              <w:t>Гражданское общество: его понятие и структура. Взаимосвязь гражданского общества и правового государства.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p>
        </w:tc>
        <w:tc>
          <w:tcPr>
            <w:tcW w:w="1814" w:type="dxa"/>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06</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p>
        </w:tc>
      </w:tr>
      <w:tr w:rsidR="00CE67B0" w:rsidRPr="00BA6E6A" w:rsidTr="00CE67B0">
        <w:trPr>
          <w:trHeight w:val="251"/>
        </w:trPr>
        <w:tc>
          <w:tcPr>
            <w:tcW w:w="2127" w:type="dxa"/>
            <w:vMerge w:val="restart"/>
            <w:tcBorders>
              <w:top w:val="single" w:sz="4" w:space="0" w:color="000000"/>
              <w:left w:val="single" w:sz="4" w:space="0" w:color="000000"/>
              <w:right w:val="single" w:sz="4" w:space="0" w:color="000000"/>
            </w:tcBorders>
            <w:vAlign w:val="center"/>
          </w:tcPr>
          <w:p w:rsidR="00CE67B0" w:rsidRPr="00BA6E6A" w:rsidRDefault="00CE67B0" w:rsidP="00002D89">
            <w:pPr>
              <w:suppressAutoHyphens/>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2.7.</w:t>
            </w:r>
          </w:p>
          <w:p w:rsidR="00CE67B0" w:rsidRPr="00BA6E6A" w:rsidRDefault="00CE67B0" w:rsidP="00002D89">
            <w:pPr>
              <w:suppressAutoHyphens/>
              <w:spacing w:after="0"/>
              <w:jc w:val="center"/>
              <w:rPr>
                <w:rFonts w:ascii="Times New Roman" w:hAnsi="Times New Roman"/>
                <w:b/>
                <w:sz w:val="24"/>
                <w:szCs w:val="24"/>
                <w:lang w:eastAsia="ar-SA"/>
              </w:rPr>
            </w:pPr>
            <w:r w:rsidRPr="00BA6E6A">
              <w:rPr>
                <w:rFonts w:ascii="Times New Roman" w:hAnsi="Times New Roman"/>
                <w:b/>
                <w:sz w:val="24"/>
                <w:szCs w:val="24"/>
                <w:lang w:eastAsia="ar-SA"/>
              </w:rPr>
              <w:t>Государство и личность</w:t>
            </w:r>
          </w:p>
        </w:tc>
        <w:tc>
          <w:tcPr>
            <w:tcW w:w="8363" w:type="dxa"/>
            <w:tcBorders>
              <w:top w:val="single" w:sz="4" w:space="0" w:color="000000"/>
              <w:left w:val="single" w:sz="4" w:space="0" w:color="000000"/>
              <w:bottom w:val="single" w:sz="4" w:space="0" w:color="000000"/>
              <w:right w:val="single" w:sz="4" w:space="0" w:color="000000"/>
            </w:tcBorders>
          </w:tcPr>
          <w:p w:rsidR="00CE67B0" w:rsidRPr="00BA6E6A" w:rsidRDefault="00CE67B0" w:rsidP="00002D89">
            <w:pPr>
              <w:keepNext/>
              <w:spacing w:after="0"/>
              <w:jc w:val="both"/>
              <w:rPr>
                <w:rFonts w:ascii="Times New Roman" w:hAnsi="Times New Roman"/>
                <w:sz w:val="24"/>
                <w:szCs w:val="24"/>
                <w:lang w:eastAsia="ar-SA"/>
              </w:rPr>
            </w:pPr>
            <w:r w:rsidRPr="00BA6E6A">
              <w:rPr>
                <w:rFonts w:ascii="Times New Roman" w:hAnsi="Times New Roman"/>
                <w:b/>
                <w:sz w:val="24"/>
                <w:szCs w:val="24"/>
                <w:lang w:eastAsia="ar-SA"/>
              </w:rPr>
              <w:t xml:space="preserve">Содержание учебного материала </w:t>
            </w:r>
          </w:p>
        </w:tc>
        <w:tc>
          <w:tcPr>
            <w:tcW w:w="2722" w:type="dxa"/>
            <w:tcBorders>
              <w:top w:val="single" w:sz="4" w:space="0" w:color="000000"/>
              <w:left w:val="single" w:sz="4" w:space="0" w:color="000000"/>
              <w:bottom w:val="single" w:sz="4" w:space="0" w:color="000000"/>
              <w:right w:val="single" w:sz="4" w:space="0" w:color="000000"/>
            </w:tcBorders>
            <w:vAlign w:val="center"/>
          </w:tcPr>
          <w:p w:rsidR="00CE67B0" w:rsidRPr="00CE67B0" w:rsidRDefault="00CE67B0" w:rsidP="00002D89">
            <w:pPr>
              <w:spacing w:after="0"/>
              <w:jc w:val="center"/>
              <w:rPr>
                <w:rFonts w:ascii="Times New Roman" w:hAnsi="Times New Roman"/>
                <w:b/>
                <w:sz w:val="24"/>
                <w:szCs w:val="24"/>
                <w:lang w:eastAsia="ar-SA"/>
              </w:rPr>
            </w:pPr>
            <w:r w:rsidRPr="00CE67B0">
              <w:rPr>
                <w:rFonts w:ascii="Times New Roman" w:hAnsi="Times New Roman"/>
                <w:b/>
                <w:sz w:val="24"/>
                <w:szCs w:val="24"/>
                <w:lang w:eastAsia="ar-SA"/>
              </w:rPr>
              <w:t>2</w:t>
            </w:r>
          </w:p>
        </w:tc>
        <w:tc>
          <w:tcPr>
            <w:tcW w:w="1814" w:type="dxa"/>
            <w:tcBorders>
              <w:top w:val="single" w:sz="4" w:space="0" w:color="000000"/>
              <w:left w:val="single" w:sz="4" w:space="0" w:color="000000"/>
              <w:bottom w:val="single" w:sz="4" w:space="0" w:color="000000"/>
              <w:right w:val="single" w:sz="4" w:space="0" w:color="000000"/>
            </w:tcBorders>
            <w:vAlign w:val="center"/>
          </w:tcPr>
          <w:p w:rsidR="00CE67B0" w:rsidRPr="00BA6E6A" w:rsidRDefault="00CE67B0" w:rsidP="00002D89">
            <w:pPr>
              <w:keepNext/>
              <w:spacing w:after="0"/>
              <w:jc w:val="center"/>
              <w:rPr>
                <w:rFonts w:ascii="Times New Roman" w:hAnsi="Times New Roman"/>
                <w:sz w:val="24"/>
                <w:szCs w:val="24"/>
                <w:lang w:eastAsia="ar-SA"/>
              </w:rPr>
            </w:pPr>
          </w:p>
        </w:tc>
      </w:tr>
      <w:tr w:rsidR="00CE67B0" w:rsidRPr="00BA6E6A" w:rsidTr="00712170">
        <w:trPr>
          <w:trHeight w:val="1551"/>
        </w:trPr>
        <w:tc>
          <w:tcPr>
            <w:tcW w:w="2127" w:type="dxa"/>
            <w:vMerge/>
            <w:tcBorders>
              <w:left w:val="single" w:sz="4" w:space="0" w:color="000000"/>
              <w:right w:val="single" w:sz="4" w:space="0" w:color="000000"/>
            </w:tcBorders>
            <w:vAlign w:val="center"/>
            <w:hideMark/>
          </w:tcPr>
          <w:p w:rsidR="00CE67B0" w:rsidRPr="00BA6E6A" w:rsidRDefault="00CE67B0" w:rsidP="00002D89">
            <w:pPr>
              <w:suppressAutoHyphens/>
              <w:spacing w:after="0"/>
              <w:jc w:val="center"/>
              <w:rPr>
                <w:rFonts w:ascii="Times New Roman" w:hAnsi="Times New Roman"/>
                <w:b/>
                <w:sz w:val="24"/>
                <w:szCs w:val="24"/>
                <w:lang w:eastAsia="ar-SA"/>
              </w:rPr>
            </w:pPr>
          </w:p>
        </w:tc>
        <w:tc>
          <w:tcPr>
            <w:tcW w:w="8363" w:type="dxa"/>
            <w:tcBorders>
              <w:top w:val="single" w:sz="4" w:space="0" w:color="000000"/>
              <w:left w:val="single" w:sz="4" w:space="0" w:color="000000"/>
              <w:right w:val="single" w:sz="4" w:space="0" w:color="000000"/>
            </w:tcBorders>
            <w:vAlign w:val="center"/>
            <w:hideMark/>
          </w:tcPr>
          <w:p w:rsidR="00CE67B0" w:rsidRPr="00BA6E6A" w:rsidRDefault="00CE67B0" w:rsidP="00002D89">
            <w:pPr>
              <w:keepNext/>
              <w:tabs>
                <w:tab w:val="center" w:pos="4677"/>
                <w:tab w:val="right" w:pos="9355"/>
              </w:tabs>
              <w:spacing w:after="0"/>
              <w:jc w:val="both"/>
              <w:rPr>
                <w:rFonts w:ascii="Times New Roman" w:eastAsia="Calibri" w:hAnsi="Times New Roman"/>
                <w:snapToGrid w:val="0"/>
                <w:sz w:val="24"/>
                <w:szCs w:val="24"/>
                <w:lang w:eastAsia="en-US"/>
              </w:rPr>
            </w:pPr>
            <w:r w:rsidRPr="00BA6E6A">
              <w:rPr>
                <w:rFonts w:ascii="Times New Roman" w:eastAsia="Calibri" w:hAnsi="Times New Roman"/>
                <w:snapToGrid w:val="0"/>
                <w:sz w:val="24"/>
                <w:szCs w:val="24"/>
                <w:lang w:eastAsia="en-US"/>
              </w:rPr>
              <w:t>Правовой статус личности: его понятие и структура. Гражданство как предпосылка полного объема прав, свобод и обязанностей человека.</w:t>
            </w:r>
          </w:p>
          <w:p w:rsidR="00CE67B0" w:rsidRPr="00BA6E6A" w:rsidRDefault="00CE67B0" w:rsidP="00002D89">
            <w:pPr>
              <w:keepNext/>
              <w:tabs>
                <w:tab w:val="center" w:pos="4677"/>
                <w:tab w:val="right" w:pos="9355"/>
              </w:tabs>
              <w:spacing w:after="0"/>
              <w:jc w:val="both"/>
              <w:rPr>
                <w:rFonts w:ascii="Times New Roman" w:eastAsia="Calibri" w:hAnsi="Times New Roman"/>
                <w:snapToGrid w:val="0"/>
                <w:sz w:val="24"/>
                <w:szCs w:val="24"/>
                <w:lang w:eastAsia="en-US"/>
              </w:rPr>
            </w:pPr>
            <w:r w:rsidRPr="00BA6E6A">
              <w:rPr>
                <w:rFonts w:ascii="Times New Roman" w:eastAsia="Calibri" w:hAnsi="Times New Roman"/>
                <w:snapToGrid w:val="0"/>
                <w:sz w:val="24"/>
                <w:szCs w:val="24"/>
                <w:lang w:eastAsia="en-US"/>
              </w:rPr>
              <w:t>Права и свободы человека и гражданина, их виды. Поколения прав человека.</w:t>
            </w:r>
          </w:p>
          <w:p w:rsidR="00CE67B0" w:rsidRPr="00BA6E6A" w:rsidRDefault="00CE67B0" w:rsidP="00002D89">
            <w:pPr>
              <w:keepNext/>
              <w:tabs>
                <w:tab w:val="center" w:pos="4677"/>
                <w:tab w:val="right" w:pos="9355"/>
              </w:tabs>
              <w:spacing w:after="0"/>
              <w:jc w:val="both"/>
              <w:rPr>
                <w:rFonts w:ascii="Times New Roman" w:hAnsi="Times New Roman"/>
                <w:b/>
                <w:sz w:val="24"/>
                <w:szCs w:val="24"/>
                <w:lang w:eastAsia="ar-SA"/>
              </w:rPr>
            </w:pPr>
            <w:r w:rsidRPr="00BA6E6A">
              <w:rPr>
                <w:rFonts w:ascii="Times New Roman" w:eastAsia="Calibri" w:hAnsi="Times New Roman"/>
                <w:snapToGrid w:val="0"/>
                <w:sz w:val="24"/>
                <w:szCs w:val="24"/>
                <w:lang w:eastAsia="en-US"/>
              </w:rPr>
              <w:t>Механизмы защиты прав человека. Международная защита прав человека.</w:t>
            </w:r>
          </w:p>
        </w:tc>
        <w:tc>
          <w:tcPr>
            <w:tcW w:w="2722" w:type="dxa"/>
            <w:tcBorders>
              <w:top w:val="single" w:sz="4" w:space="0" w:color="000000"/>
              <w:left w:val="single" w:sz="4" w:space="0" w:color="000000"/>
              <w:bottom w:val="single" w:sz="4" w:space="0" w:color="000000"/>
              <w:right w:val="single" w:sz="4" w:space="0" w:color="000000"/>
            </w:tcBorders>
            <w:vAlign w:val="center"/>
          </w:tcPr>
          <w:p w:rsidR="00CE67B0" w:rsidRDefault="00CE67B0" w:rsidP="00002D89">
            <w:pPr>
              <w:keepNext/>
              <w:spacing w:after="0"/>
              <w:jc w:val="center"/>
              <w:rPr>
                <w:rFonts w:ascii="Times New Roman" w:hAnsi="Times New Roman"/>
                <w:sz w:val="24"/>
                <w:szCs w:val="24"/>
                <w:lang w:eastAsia="ar-SA"/>
              </w:rPr>
            </w:pPr>
          </w:p>
          <w:p w:rsidR="00CE67B0" w:rsidRPr="00BA6E6A" w:rsidRDefault="00CE67B0"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p w:rsidR="00CE67B0" w:rsidRPr="00BA6E6A" w:rsidRDefault="00CE67B0" w:rsidP="00002D89">
            <w:pPr>
              <w:keepNext/>
              <w:tabs>
                <w:tab w:val="center" w:pos="4677"/>
                <w:tab w:val="right" w:pos="9355"/>
              </w:tabs>
              <w:spacing w:after="0"/>
              <w:jc w:val="center"/>
              <w:rPr>
                <w:rFonts w:ascii="Times New Roman" w:eastAsia="Calibri" w:hAnsi="Times New Roman"/>
                <w:sz w:val="24"/>
                <w:szCs w:val="24"/>
                <w:lang w:eastAsia="en-US"/>
              </w:rPr>
            </w:pPr>
          </w:p>
        </w:tc>
        <w:tc>
          <w:tcPr>
            <w:tcW w:w="1814" w:type="dxa"/>
            <w:tcBorders>
              <w:top w:val="single" w:sz="4" w:space="0" w:color="000000"/>
              <w:left w:val="single" w:sz="4" w:space="0" w:color="000000"/>
              <w:bottom w:val="single" w:sz="4" w:space="0" w:color="000000"/>
              <w:right w:val="single" w:sz="4" w:space="0" w:color="000000"/>
            </w:tcBorders>
            <w:vAlign w:val="center"/>
          </w:tcPr>
          <w:p w:rsidR="00CE67B0" w:rsidRPr="00BA6E6A" w:rsidRDefault="00CE67B0"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06</w:t>
            </w:r>
          </w:p>
          <w:p w:rsidR="00CE67B0" w:rsidRPr="00BA6E6A" w:rsidRDefault="00CE67B0"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CE67B0" w:rsidRPr="00BA6E6A" w:rsidRDefault="00CE67B0" w:rsidP="00002D89">
            <w:pPr>
              <w:keepNext/>
              <w:spacing w:after="0"/>
              <w:jc w:val="center"/>
              <w:rPr>
                <w:rFonts w:ascii="Times New Roman" w:hAnsi="Times New Roman"/>
                <w:sz w:val="24"/>
                <w:szCs w:val="24"/>
                <w:lang w:eastAsia="ar-SA"/>
              </w:rPr>
            </w:pPr>
          </w:p>
        </w:tc>
      </w:tr>
      <w:tr w:rsidR="00002D89" w:rsidRPr="00BA6E6A" w:rsidTr="0057665F">
        <w:tc>
          <w:tcPr>
            <w:tcW w:w="10490" w:type="dxa"/>
            <w:gridSpan w:val="2"/>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lastRenderedPageBreak/>
              <w:t>РАЗДЕЛ 3. ТЕОРИЯ ПРАВА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1053D5"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40</w:t>
            </w:r>
            <w:r w:rsidR="00700ECE">
              <w:rPr>
                <w:rFonts w:ascii="Times New Roman" w:hAnsi="Times New Roman"/>
                <w:b/>
                <w:sz w:val="24"/>
                <w:szCs w:val="24"/>
                <w:lang w:eastAsia="ar-SA"/>
              </w:rPr>
              <w:t>/28</w:t>
            </w:r>
          </w:p>
        </w:tc>
        <w:tc>
          <w:tcPr>
            <w:tcW w:w="1814" w:type="dxa"/>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3.1.</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Право в</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системе социального регулирования.</w:t>
            </w:r>
          </w:p>
          <w:p w:rsidR="00002D89" w:rsidRPr="00BA6E6A" w:rsidRDefault="00002D89" w:rsidP="00002D89">
            <w:pPr>
              <w:keepNext/>
              <w:spacing w:after="0"/>
              <w:jc w:val="center"/>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CE67B0" w:rsidRDefault="00002D89" w:rsidP="00002D89">
            <w:pPr>
              <w:keepNext/>
              <w:spacing w:after="0"/>
              <w:jc w:val="center"/>
              <w:rPr>
                <w:rFonts w:ascii="Times New Roman" w:hAnsi="Times New Roman"/>
                <w:b/>
                <w:sz w:val="24"/>
                <w:szCs w:val="24"/>
                <w:lang w:eastAsia="ar-SA"/>
              </w:rPr>
            </w:pPr>
            <w:r w:rsidRPr="00CE67B0">
              <w:rPr>
                <w:rFonts w:ascii="Times New Roman" w:hAnsi="Times New Roman"/>
                <w:b/>
                <w:sz w:val="24"/>
                <w:szCs w:val="24"/>
                <w:lang w:eastAsia="ar-SA"/>
              </w:rPr>
              <w:t>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rPr>
          <w:trHeight w:val="1440"/>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Социальные и технические нормы, их понятие, особенности и взаимосвязь.</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Виды социальных норм: правовые, моральные, корпоративные, обычаи, эстетические нормы и религиозные нормы.</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Общие признаки социальных норм. Отличие норм права от других социальных норм.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Соотношение норм права и моральных норм, корпоративных норм, обычаев.</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CE67B0" w:rsidP="00002D89">
            <w:pPr>
              <w:spacing w:after="0"/>
              <w:jc w:val="center"/>
              <w:rPr>
                <w:rFonts w:ascii="Times New Roman" w:hAnsi="Times New Roman"/>
                <w:sz w:val="24"/>
                <w:szCs w:val="24"/>
                <w:lang w:eastAsia="ar-SA"/>
              </w:rPr>
            </w:pPr>
            <w:r>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rPr>
          <w:trHeight w:val="276"/>
        </w:trPr>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3.2.</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Понятие и сущность</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права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tcPr>
          <w:p w:rsidR="00002D89" w:rsidRPr="00CE67B0" w:rsidRDefault="00CE67B0" w:rsidP="00002D89">
            <w:pPr>
              <w:keepNext/>
              <w:spacing w:after="0"/>
              <w:jc w:val="center"/>
              <w:rPr>
                <w:rFonts w:ascii="Times New Roman" w:hAnsi="Times New Roman"/>
                <w:b/>
                <w:sz w:val="24"/>
                <w:szCs w:val="24"/>
                <w:lang w:eastAsia="ar-SA"/>
              </w:rPr>
            </w:pPr>
            <w:r w:rsidRPr="00CE67B0">
              <w:rPr>
                <w:rFonts w:ascii="Times New Roman" w:hAnsi="Times New Roman"/>
                <w:b/>
                <w:sz w:val="24"/>
                <w:szCs w:val="24"/>
                <w:lang w:eastAsia="ar-SA"/>
              </w:rPr>
              <w:t>2/2</w:t>
            </w:r>
          </w:p>
          <w:p w:rsidR="00002D89" w:rsidRPr="00BA6E6A" w:rsidRDefault="00002D89" w:rsidP="00002D89">
            <w:pPr>
              <w:keepNext/>
              <w:spacing w:after="0"/>
              <w:jc w:val="center"/>
              <w:rPr>
                <w:rFonts w:ascii="Times New Roman" w:hAnsi="Times New Roman"/>
                <w:sz w:val="24"/>
                <w:szCs w:val="24"/>
                <w:lang w:eastAsia="ar-SA"/>
              </w:rPr>
            </w:pP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rPr>
          <w:trHeight w:val="136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Понятие права. Объективное и субъективное право.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Основные концепции правопонимания: психологическая, естественно-правовая, социологическая, нормативистская.</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Признаки права. Сущность и социальное назначение права.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Функции права: понятие и виды. Специально-юридические (регулятивная и охранительная) и общественные функции права.</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принципа права. Общие, межотраслевые и отраслевые принципы права.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BA6E6A"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002D89"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rPr>
          <w:trHeight w:val="78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Практическое занятие № 7 Определение функций права на конкретных примерах правового воздействия на общественные отношения</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rPr>
          <w:trHeight w:val="233"/>
        </w:trPr>
        <w:tc>
          <w:tcPr>
            <w:tcW w:w="2127"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3.3.</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Источники и формы</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права</w:t>
            </w:r>
          </w:p>
          <w:p w:rsidR="00002D89" w:rsidRPr="00BA6E6A" w:rsidRDefault="00002D89" w:rsidP="00002D89">
            <w:pPr>
              <w:keepNext/>
              <w:spacing w:after="0"/>
              <w:jc w:val="center"/>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4/4</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1.2</w:t>
            </w:r>
          </w:p>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suppressAutoHyphens/>
              <w:spacing w:after="0"/>
              <w:jc w:val="both"/>
              <w:rPr>
                <w:rFonts w:ascii="Times New Roman" w:hAnsi="Times New Roman"/>
                <w:sz w:val="24"/>
                <w:szCs w:val="24"/>
                <w:lang w:eastAsia="ar-SA"/>
              </w:rPr>
            </w:pPr>
            <w:r w:rsidRPr="00BA6E6A">
              <w:rPr>
                <w:rFonts w:ascii="Times New Roman" w:hAnsi="Times New Roman"/>
                <w:sz w:val="24"/>
                <w:szCs w:val="24"/>
                <w:lang w:eastAsia="ar-SA"/>
              </w:rPr>
              <w:t>1. Понятие источника и формы права. Виды форм права. Правовой обычай. Судебный прецедент. Правовой акт. Правовой договор. Правовая доктрина. Религиозные тексты.</w:t>
            </w:r>
          </w:p>
          <w:p w:rsidR="00002D89" w:rsidRPr="00BA6E6A" w:rsidRDefault="00002D89" w:rsidP="00002D89">
            <w:pPr>
              <w:suppressAutoHyphens/>
              <w:spacing w:after="0"/>
              <w:jc w:val="both"/>
              <w:rPr>
                <w:rFonts w:ascii="Times New Roman" w:hAnsi="Times New Roman"/>
                <w:sz w:val="24"/>
                <w:szCs w:val="24"/>
                <w:lang w:eastAsia="ar-SA"/>
              </w:rPr>
            </w:pPr>
            <w:r w:rsidRPr="00BA6E6A">
              <w:rPr>
                <w:rFonts w:ascii="Times New Roman" w:hAnsi="Times New Roman"/>
                <w:sz w:val="24"/>
                <w:szCs w:val="24"/>
                <w:lang w:eastAsia="ar-SA"/>
              </w:rPr>
              <w:t>Правовой акт как результат правотворчества. Конституция РФ как вид правового акта. Закон и его виды. Подзаконный правовой акт и его виды.</w:t>
            </w:r>
          </w:p>
          <w:p w:rsidR="00002D89" w:rsidRPr="00BA6E6A" w:rsidRDefault="00002D89" w:rsidP="00002D89">
            <w:pPr>
              <w:keepNext/>
              <w:spacing w:after="0"/>
              <w:jc w:val="both"/>
              <w:rPr>
                <w:rFonts w:ascii="Times New Roman" w:hAnsi="Times New Roman"/>
                <w:b/>
                <w:sz w:val="24"/>
                <w:szCs w:val="24"/>
                <w:lang w:eastAsia="ar-SA"/>
              </w:rPr>
            </w:pPr>
          </w:p>
        </w:tc>
        <w:tc>
          <w:tcPr>
            <w:tcW w:w="2722" w:type="dxa"/>
            <w:vMerge w:val="restart"/>
            <w:tcBorders>
              <w:top w:val="single" w:sz="4" w:space="0" w:color="000000"/>
              <w:left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4</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rPr>
          <w:trHeight w:val="701"/>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2. Действие правовых актов во времени. Обратная сила закона. «Переживание» закона. Действие правовых актов в пространстве и по кругу лиц.</w:t>
            </w:r>
          </w:p>
        </w:tc>
        <w:tc>
          <w:tcPr>
            <w:tcW w:w="2722" w:type="dxa"/>
            <w:vMerge/>
            <w:tcBorders>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b/>
                <w:sz w:val="24"/>
                <w:szCs w:val="24"/>
                <w:lang w:eastAsia="ar-SA"/>
              </w:rPr>
            </w:pP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002D89"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Практическое занятие № 8 по теме «Источники и формы права». </w:t>
            </w:r>
          </w:p>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sz w:val="24"/>
                <w:szCs w:val="24"/>
                <w:lang w:eastAsia="ar-SA"/>
              </w:rPr>
              <w:t>Работа со справочно-правовыми системами: подбор правовых актов и иных источников права по заданным параметрам</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Практическое занятие № 9 Определение степени юридической силы правовых актов, решение задач на пределы действия правовых актов</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310454" w:rsidRPr="00BA6E6A" w:rsidTr="00490547">
        <w:tc>
          <w:tcPr>
            <w:tcW w:w="2127" w:type="dxa"/>
            <w:vMerge w:val="restart"/>
            <w:tcBorders>
              <w:top w:val="single" w:sz="4" w:space="0" w:color="000000"/>
              <w:left w:val="single" w:sz="4" w:space="0" w:color="000000"/>
              <w:right w:val="single" w:sz="4" w:space="0" w:color="000000"/>
            </w:tcBorders>
            <w:vAlign w:val="center"/>
            <w:hideMark/>
          </w:tcPr>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3.4.</w:t>
            </w:r>
          </w:p>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Правотворчество</w:t>
            </w: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CE67B0"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4</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1.2</w:t>
            </w:r>
          </w:p>
          <w:p w:rsidR="00310454" w:rsidRPr="00BA6E6A" w:rsidRDefault="00310454" w:rsidP="00002D89">
            <w:pPr>
              <w:keepNext/>
              <w:spacing w:after="0"/>
              <w:jc w:val="center"/>
              <w:rPr>
                <w:rFonts w:ascii="Times New Roman" w:hAnsi="Times New Roman"/>
                <w:sz w:val="24"/>
                <w:szCs w:val="24"/>
                <w:lang w:eastAsia="ar-SA"/>
              </w:rPr>
            </w:pPr>
          </w:p>
        </w:tc>
      </w:tr>
      <w:tr w:rsidR="00310454" w:rsidRPr="00BA6E6A" w:rsidTr="00490547">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Понятие правотворчества. Принципы и виды правотворчества. </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Законодательная инициатива. Стадии законотворческой деятельности. </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Порядок опубликования правовых актов.</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Юридическая техника и ее значение для правотворчества.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CE67B0" w:rsidP="00002D89">
            <w:pPr>
              <w:spacing w:after="0"/>
              <w:jc w:val="center"/>
              <w:rPr>
                <w:rFonts w:ascii="Times New Roman" w:hAnsi="Times New Roman"/>
                <w:sz w:val="24"/>
                <w:szCs w:val="24"/>
                <w:lang w:eastAsia="ar-SA"/>
              </w:rPr>
            </w:pPr>
            <w:r>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490547">
        <w:tc>
          <w:tcPr>
            <w:tcW w:w="2127" w:type="dxa"/>
            <w:vMerge/>
            <w:tcBorders>
              <w:left w:val="single" w:sz="4" w:space="0" w:color="000000"/>
              <w:right w:val="single" w:sz="4" w:space="0" w:color="000000"/>
            </w:tcBorders>
            <w:vAlign w:val="center"/>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tcPr>
          <w:p w:rsidR="00310454" w:rsidRPr="00BA6E6A" w:rsidRDefault="00310454"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Самостоятельная работа</w:t>
            </w:r>
          </w:p>
        </w:tc>
        <w:tc>
          <w:tcPr>
            <w:tcW w:w="2722"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spacing w:after="0"/>
              <w:jc w:val="center"/>
              <w:rPr>
                <w:rFonts w:ascii="Times New Roman" w:hAnsi="Times New Roman"/>
                <w:sz w:val="24"/>
                <w:szCs w:val="24"/>
                <w:lang w:eastAsia="ar-SA"/>
              </w:rPr>
            </w:pPr>
          </w:p>
        </w:tc>
        <w:tc>
          <w:tcPr>
            <w:tcW w:w="1814"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sz w:val="24"/>
                <w:szCs w:val="24"/>
                <w:lang w:eastAsia="ar-SA"/>
              </w:rPr>
            </w:pPr>
          </w:p>
        </w:tc>
      </w:tr>
      <w:tr w:rsidR="00310454" w:rsidRPr="00BA6E6A" w:rsidTr="00490547">
        <w:tc>
          <w:tcPr>
            <w:tcW w:w="2127" w:type="dxa"/>
            <w:vMerge/>
            <w:tcBorders>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tcPr>
          <w:p w:rsidR="00310454" w:rsidRPr="00BA6E6A" w:rsidRDefault="00310454" w:rsidP="00B04E50">
            <w:pPr>
              <w:pStyle w:val="a7"/>
              <w:rPr>
                <w:rFonts w:ascii="Times New Roman" w:hAnsi="Times New Roman"/>
                <w:sz w:val="24"/>
                <w:szCs w:val="24"/>
                <w:lang w:eastAsia="ar-SA"/>
              </w:rPr>
            </w:pPr>
            <w:r w:rsidRPr="00BA6E6A">
              <w:rPr>
                <w:rFonts w:ascii="Times New Roman" w:hAnsi="Times New Roman"/>
                <w:sz w:val="24"/>
                <w:szCs w:val="24"/>
              </w:rPr>
              <w:t xml:space="preserve">Составление схемы: Источники права. Подготовка </w:t>
            </w:r>
            <w:r w:rsidR="00B04E50" w:rsidRPr="00BA6E6A">
              <w:rPr>
                <w:rFonts w:ascii="Times New Roman" w:hAnsi="Times New Roman"/>
                <w:sz w:val="24"/>
                <w:szCs w:val="24"/>
              </w:rPr>
              <w:t>лекции</w:t>
            </w:r>
            <w:r w:rsidRPr="00BA6E6A">
              <w:rPr>
                <w:rFonts w:ascii="Times New Roman" w:hAnsi="Times New Roman"/>
                <w:sz w:val="24"/>
                <w:szCs w:val="24"/>
              </w:rPr>
              <w:t xml:space="preserve"> по темам: «Соотношение международного и национального права», «Судебные акты и судебная практика как источник права»</w:t>
            </w:r>
          </w:p>
        </w:tc>
        <w:tc>
          <w:tcPr>
            <w:tcW w:w="2722"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sz w:val="24"/>
                <w:szCs w:val="24"/>
                <w:lang w:eastAsia="ar-SA"/>
              </w:rPr>
            </w:pPr>
          </w:p>
        </w:tc>
      </w:tr>
      <w:tr w:rsidR="00310454" w:rsidRPr="00BA6E6A" w:rsidTr="00490547">
        <w:tc>
          <w:tcPr>
            <w:tcW w:w="2127" w:type="dxa"/>
            <w:vMerge w:val="restart"/>
            <w:tcBorders>
              <w:top w:val="single" w:sz="4" w:space="0" w:color="000000"/>
              <w:left w:val="single" w:sz="4" w:space="0" w:color="000000"/>
              <w:right w:val="single" w:sz="4" w:space="0" w:color="000000"/>
            </w:tcBorders>
            <w:vAlign w:val="center"/>
            <w:hideMark/>
          </w:tcPr>
          <w:p w:rsidR="00310454" w:rsidRPr="00BA6E6A" w:rsidRDefault="00310454" w:rsidP="00002D89">
            <w:pPr>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3.5.</w:t>
            </w:r>
          </w:p>
          <w:p w:rsidR="00310454" w:rsidRPr="00BA6E6A" w:rsidRDefault="00310454" w:rsidP="00002D89">
            <w:pPr>
              <w:spacing w:after="0"/>
              <w:jc w:val="center"/>
              <w:rPr>
                <w:rFonts w:ascii="Times New Roman" w:hAnsi="Times New Roman"/>
                <w:b/>
                <w:sz w:val="24"/>
                <w:szCs w:val="24"/>
                <w:lang w:eastAsia="ar-SA"/>
              </w:rPr>
            </w:pPr>
            <w:r w:rsidRPr="00BA6E6A">
              <w:rPr>
                <w:rFonts w:ascii="Times New Roman" w:hAnsi="Times New Roman"/>
                <w:b/>
                <w:sz w:val="24"/>
                <w:szCs w:val="24"/>
                <w:lang w:eastAsia="ar-SA"/>
              </w:rPr>
              <w:t>Систематизация законодательства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tcPr>
          <w:p w:rsidR="00310454" w:rsidRPr="00CE67B0" w:rsidRDefault="00310454" w:rsidP="00002D89">
            <w:pPr>
              <w:keepNext/>
              <w:spacing w:after="0"/>
              <w:jc w:val="center"/>
              <w:rPr>
                <w:rFonts w:ascii="Times New Roman" w:hAnsi="Times New Roman"/>
                <w:b/>
                <w:sz w:val="24"/>
                <w:szCs w:val="24"/>
                <w:lang w:eastAsia="ar-SA"/>
              </w:rPr>
            </w:pPr>
            <w:r w:rsidRPr="00CE67B0">
              <w:rPr>
                <w:rFonts w:ascii="Times New Roman" w:hAnsi="Times New Roman"/>
                <w:b/>
                <w:sz w:val="24"/>
                <w:szCs w:val="24"/>
                <w:lang w:eastAsia="ar-SA"/>
              </w:rPr>
              <w:t>2</w:t>
            </w:r>
          </w:p>
          <w:p w:rsidR="00310454" w:rsidRPr="00BA6E6A" w:rsidRDefault="00310454" w:rsidP="00002D89">
            <w:pPr>
              <w:keepNext/>
              <w:spacing w:after="0"/>
              <w:jc w:val="center"/>
              <w:rPr>
                <w:rFonts w:ascii="Times New Roman" w:hAnsi="Times New Roman"/>
                <w:sz w:val="24"/>
                <w:szCs w:val="24"/>
                <w:lang w:eastAsia="ar-SA"/>
              </w:rPr>
            </w:pP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310454" w:rsidRPr="00BA6E6A" w:rsidRDefault="00310454" w:rsidP="00002D89">
            <w:pPr>
              <w:keepNext/>
              <w:spacing w:after="0"/>
              <w:jc w:val="center"/>
              <w:rPr>
                <w:rFonts w:ascii="Times New Roman" w:hAnsi="Times New Roman"/>
                <w:sz w:val="24"/>
                <w:szCs w:val="24"/>
                <w:lang w:eastAsia="ar-SA"/>
              </w:rPr>
            </w:pPr>
          </w:p>
        </w:tc>
      </w:tr>
      <w:tr w:rsidR="00310454" w:rsidRPr="00BA6E6A" w:rsidTr="00490547">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систематизации законодательства. Инкорпорация и ее разновидности. Кодификация законодательства и ее виды: общая, отраслевая, специальная.</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Консолидация законодательства и ее отличие от других форм систематизации</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CE67B0" w:rsidP="00002D89">
            <w:pPr>
              <w:spacing w:after="0"/>
              <w:jc w:val="center"/>
              <w:rPr>
                <w:rFonts w:ascii="Times New Roman" w:hAnsi="Times New Roman"/>
                <w:sz w:val="24"/>
                <w:szCs w:val="24"/>
                <w:lang w:eastAsia="ar-SA"/>
              </w:rPr>
            </w:pPr>
            <w:r>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002D89" w:rsidRPr="00BA6E6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3.6.</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Норма права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CE67B0" w:rsidRDefault="00CE67B0" w:rsidP="00002D89">
            <w:pPr>
              <w:keepNext/>
              <w:spacing w:after="0"/>
              <w:jc w:val="center"/>
              <w:rPr>
                <w:rFonts w:ascii="Times New Roman" w:hAnsi="Times New Roman"/>
                <w:b/>
                <w:sz w:val="24"/>
                <w:szCs w:val="24"/>
                <w:lang w:eastAsia="ar-SA"/>
              </w:rPr>
            </w:pPr>
            <w:r w:rsidRPr="00CE67B0">
              <w:rPr>
                <w:rFonts w:ascii="Times New Roman" w:hAnsi="Times New Roman"/>
                <w:b/>
                <w:sz w:val="24"/>
                <w:szCs w:val="24"/>
                <w:lang w:eastAsia="ar-SA"/>
              </w:rPr>
              <w:t>2/4</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1.2</w:t>
            </w:r>
          </w:p>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rPr>
          <w:trHeight w:val="852"/>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1.Понятие нормы права и ее признаки. Общий характер правовых норм.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Формальная определенность норм права, общеобязательность, системность, неоднократность действия. Классификация норм права.</w:t>
            </w:r>
          </w:p>
        </w:tc>
        <w:tc>
          <w:tcPr>
            <w:tcW w:w="2722" w:type="dxa"/>
            <w:vMerge w:val="restart"/>
            <w:tcBorders>
              <w:top w:val="single" w:sz="4" w:space="0" w:color="000000"/>
              <w:left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rPr>
          <w:trHeight w:val="804"/>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2.Структура нормы права. Гипотеза, диспозиция, санкция и их виды.</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Соотношение нормы права и статьи правового акта.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Способы изложения норм права в статье правовго акта.</w:t>
            </w:r>
          </w:p>
        </w:tc>
        <w:tc>
          <w:tcPr>
            <w:tcW w:w="2722" w:type="dxa"/>
            <w:vMerge/>
            <w:tcBorders>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002D89"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Практическое занятие № 10 </w:t>
            </w:r>
            <w:r w:rsidR="0057665F" w:rsidRPr="00BA6E6A">
              <w:rPr>
                <w:rFonts w:ascii="Times New Roman" w:hAnsi="Times New Roman"/>
                <w:sz w:val="24"/>
                <w:szCs w:val="24"/>
                <w:lang w:eastAsia="ar-SA"/>
              </w:rPr>
              <w:t>О</w:t>
            </w:r>
            <w:r w:rsidRPr="00BA6E6A">
              <w:rPr>
                <w:rFonts w:ascii="Times New Roman" w:hAnsi="Times New Roman"/>
                <w:sz w:val="24"/>
                <w:szCs w:val="24"/>
                <w:lang w:eastAsia="ar-SA"/>
              </w:rPr>
              <w:t xml:space="preserve">пределение видов правовых норм по каждой изученной классификации. </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Практическое занятие № 11 </w:t>
            </w:r>
            <w:r w:rsidR="0057665F" w:rsidRPr="00BA6E6A">
              <w:rPr>
                <w:rFonts w:ascii="Times New Roman" w:hAnsi="Times New Roman"/>
                <w:sz w:val="24"/>
                <w:szCs w:val="24"/>
                <w:lang w:eastAsia="ar-SA"/>
              </w:rPr>
              <w:t>Н</w:t>
            </w:r>
            <w:r w:rsidRPr="00BA6E6A">
              <w:rPr>
                <w:rFonts w:ascii="Times New Roman" w:hAnsi="Times New Roman"/>
                <w:sz w:val="24"/>
                <w:szCs w:val="24"/>
                <w:lang w:eastAsia="ar-SA"/>
              </w:rPr>
              <w:t>ахождение структурных элементов норм права и определение способов изложения нормы права в статье правового акта.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3.7.</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Система</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права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2/2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и элементы системы права. Отрасль права: понятие и виды (базовые, специальные и комплексные отрасли права). Подотрасль и институт права. Норма права как базовый элемент системы права.</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Предмет и метод правового регулирования как основания деления права на отрасли. Частное и публичное право.</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Общая характеристика отраслей российского права. Международное право.</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Система законодательства: понятие и соотношение с системой права </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690747" w:rsidP="00690747">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002D89"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Практическое занятие № 12</w:t>
            </w:r>
            <w:r w:rsidR="0057665F" w:rsidRPr="00BA6E6A">
              <w:rPr>
                <w:rFonts w:ascii="Times New Roman" w:hAnsi="Times New Roman"/>
                <w:sz w:val="24"/>
                <w:szCs w:val="24"/>
                <w:lang w:eastAsia="ar-SA"/>
              </w:rPr>
              <w:t>,</w:t>
            </w:r>
            <w:r w:rsidRPr="00BA6E6A">
              <w:rPr>
                <w:rFonts w:ascii="Times New Roman" w:hAnsi="Times New Roman"/>
                <w:sz w:val="24"/>
                <w:szCs w:val="24"/>
                <w:lang w:eastAsia="ar-SA"/>
              </w:rPr>
              <w:t xml:space="preserve"> Работа с правовыми актами: нахождение структурных элементов системы законодательства и соотнесение их с элементами системы права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57665F"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b/>
                <w:snapToGrid w:val="0"/>
                <w:sz w:val="24"/>
                <w:szCs w:val="24"/>
                <w:lang w:eastAsia="ar-SA"/>
              </w:rPr>
            </w:pPr>
            <w:r w:rsidRPr="00BA6E6A">
              <w:rPr>
                <w:rFonts w:ascii="Times New Roman" w:hAnsi="Times New Roman"/>
                <w:b/>
                <w:sz w:val="24"/>
                <w:szCs w:val="24"/>
                <w:lang w:eastAsia="ar-SA"/>
              </w:rPr>
              <w:t>Тема 3.8.</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Типы права и основные</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правовые</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семьи мира</w:t>
            </w:r>
          </w:p>
          <w:p w:rsidR="00002D89" w:rsidRPr="00BA6E6A" w:rsidRDefault="00002D89" w:rsidP="00002D89">
            <w:pPr>
              <w:keepNext/>
              <w:spacing w:after="0"/>
              <w:jc w:val="center"/>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CE67B0" w:rsidRDefault="00CE67B0" w:rsidP="00002D89">
            <w:pPr>
              <w:keepNext/>
              <w:spacing w:after="0"/>
              <w:jc w:val="center"/>
              <w:rPr>
                <w:rFonts w:ascii="Times New Roman" w:hAnsi="Times New Roman"/>
                <w:b/>
                <w:sz w:val="24"/>
                <w:szCs w:val="24"/>
                <w:lang w:eastAsia="ar-SA"/>
              </w:rPr>
            </w:pPr>
            <w:r w:rsidRPr="00CE67B0">
              <w:rPr>
                <w:rFonts w:ascii="Times New Roman" w:hAnsi="Times New Roman"/>
                <w:b/>
                <w:sz w:val="24"/>
                <w:szCs w:val="24"/>
                <w:lang w:eastAsia="ar-SA"/>
              </w:rPr>
              <w:t>2/2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типа права. Формационный и цивилизационный подход к типологии права. Характеристика исторических типов права. Понятие правовой системы общества. Правовая система и правовая семья, их соотношение.</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Характеристика основных правовых семей современности: романская, англосаксонская, религиозная, традиционная.</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002D89"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Практическое занятие № 13 Сравнительный анализ правовых семей современности.</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lastRenderedPageBreak/>
              <w:t>Тема 3.9.</w:t>
            </w:r>
          </w:p>
          <w:p w:rsidR="00002D89" w:rsidRPr="00BA6E6A" w:rsidRDefault="00002D89"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Правоотношения</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CE67B0" w:rsidP="00CE67B0">
            <w:pPr>
              <w:keepNext/>
              <w:spacing w:after="0"/>
              <w:jc w:val="center"/>
              <w:rPr>
                <w:rFonts w:ascii="Times New Roman" w:hAnsi="Times New Roman"/>
                <w:b/>
                <w:sz w:val="24"/>
                <w:szCs w:val="24"/>
                <w:lang w:eastAsia="ar-SA"/>
              </w:rPr>
            </w:pPr>
            <w:r>
              <w:rPr>
                <w:rFonts w:ascii="Times New Roman" w:hAnsi="Times New Roman"/>
                <w:b/>
                <w:sz w:val="24"/>
                <w:szCs w:val="24"/>
                <w:lang w:eastAsia="ar-SA"/>
              </w:rPr>
              <w:t>4/2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1.2</w:t>
            </w:r>
          </w:p>
        </w:tc>
      </w:tr>
      <w:tr w:rsidR="00002D89" w:rsidRPr="00BA6E6A" w:rsidTr="0057665F">
        <w:trPr>
          <w:trHeight w:val="1380"/>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1.Понятие и признаки правоотношений как особой формы общественных отношений. Виды правоотношений. Состав (элементы) правоотношений.</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Понятие субъектов правоотношений. Правоспособность и дееспособность субъектов правоотношений. Правовой статус граждан и юридических лиц. </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Государство как субъект правоотношений.</w:t>
            </w:r>
          </w:p>
        </w:tc>
        <w:tc>
          <w:tcPr>
            <w:tcW w:w="2722" w:type="dxa"/>
            <w:vMerge w:val="restart"/>
            <w:tcBorders>
              <w:top w:val="single" w:sz="4" w:space="0" w:color="000000"/>
              <w:left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4</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rPr>
          <w:trHeight w:val="276"/>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2. Понятие и виды объектов правоотношений. Содержание правоотношения. Субъективное право и юридическая обязанность.</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Основания возникновения, изменения и прекращения правоотношений. Понятие юридических фактов, их классификация. Действия и события.</w:t>
            </w:r>
          </w:p>
          <w:p w:rsidR="00002D89" w:rsidRPr="00BA6E6A" w:rsidRDefault="00002D89"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Фактический состав. Правовые презумпции и правовые фикции</w:t>
            </w:r>
          </w:p>
        </w:tc>
        <w:tc>
          <w:tcPr>
            <w:tcW w:w="2722" w:type="dxa"/>
            <w:vMerge/>
            <w:tcBorders>
              <w:left w:val="single" w:sz="4" w:space="0" w:color="000000"/>
              <w:bottom w:val="single" w:sz="4" w:space="0" w:color="000000"/>
              <w:right w:val="single" w:sz="4" w:space="0" w:color="000000"/>
            </w:tcBorders>
            <w:vAlign w:val="center"/>
            <w:hideMark/>
          </w:tcPr>
          <w:p w:rsidR="00002D89" w:rsidRPr="00BA6E6A" w:rsidRDefault="00002D89" w:rsidP="00002D89">
            <w:pPr>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002D89"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002D89"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002D89" w:rsidRPr="00BA6E6A" w:rsidRDefault="00002D89"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Практическое занятие № 14 Нахождение структурных элементов (субъекты, объекты, содержание) правоотношения, определение вида правоотношения по всем известным классификациям.</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002D89" w:rsidRPr="00BA6E6A" w:rsidRDefault="00002D89" w:rsidP="00002D89">
            <w:pPr>
              <w:spacing w:after="0"/>
              <w:rPr>
                <w:rFonts w:ascii="Times New Roman" w:hAnsi="Times New Roman"/>
                <w:sz w:val="24"/>
                <w:szCs w:val="24"/>
                <w:lang w:eastAsia="ar-SA"/>
              </w:rPr>
            </w:pPr>
          </w:p>
        </w:tc>
      </w:tr>
      <w:tr w:rsidR="00310454" w:rsidRPr="00BA6E6A" w:rsidTr="00490547">
        <w:tc>
          <w:tcPr>
            <w:tcW w:w="2127" w:type="dxa"/>
            <w:vMerge w:val="restart"/>
            <w:tcBorders>
              <w:top w:val="single" w:sz="4" w:space="0" w:color="000000"/>
              <w:left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3.10.</w:t>
            </w:r>
          </w:p>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Правомерное поведение, правонарушение и юридическая ответственность</w:t>
            </w:r>
          </w:p>
          <w:p w:rsidR="00310454" w:rsidRPr="00BA6E6A" w:rsidRDefault="00310454" w:rsidP="00002D89">
            <w:pPr>
              <w:spacing w:after="0"/>
              <w:jc w:val="center"/>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6/4</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05</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1.2</w:t>
            </w:r>
          </w:p>
          <w:p w:rsidR="00310454" w:rsidRPr="00BA6E6A" w:rsidRDefault="00310454" w:rsidP="00002D89">
            <w:pPr>
              <w:keepNext/>
              <w:spacing w:after="0"/>
              <w:jc w:val="center"/>
              <w:rPr>
                <w:rFonts w:ascii="Times New Roman" w:hAnsi="Times New Roman"/>
                <w:sz w:val="24"/>
                <w:szCs w:val="24"/>
                <w:lang w:eastAsia="ar-SA"/>
              </w:rPr>
            </w:pPr>
          </w:p>
        </w:tc>
      </w:tr>
      <w:tr w:rsidR="00310454" w:rsidRPr="00BA6E6A" w:rsidTr="00490547">
        <w:trPr>
          <w:trHeight w:val="1092"/>
        </w:trPr>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1. Понятие и виды правомерного поведения. Понятие и признаки правонарушения. Виды правонарушений: преступления и проступки.</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Состав правонарушения. Субъект, объект правонарушения, причинная связь в праве, формы вины.</w:t>
            </w:r>
          </w:p>
        </w:tc>
        <w:tc>
          <w:tcPr>
            <w:tcW w:w="2722" w:type="dxa"/>
            <w:vMerge w:val="restart"/>
            <w:tcBorders>
              <w:top w:val="single" w:sz="4" w:space="0" w:color="000000"/>
              <w:left w:val="single" w:sz="4" w:space="0" w:color="000000"/>
              <w:right w:val="single" w:sz="4" w:space="0" w:color="000000"/>
            </w:tcBorders>
            <w:vAlign w:val="center"/>
            <w:hideMark/>
          </w:tcPr>
          <w:p w:rsidR="00310454" w:rsidRPr="00BA6E6A" w:rsidRDefault="00310454"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4</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490547">
        <w:trPr>
          <w:trHeight w:val="1116"/>
        </w:trPr>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2. Понятие юридической ответственности. Отличие юридической ответственности от других мер государственного принуждения. </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Цели и функции юридической ответственности. Принципы юридической ответственности.</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Виды юридической ответственности: уголовная, административная, гражданско-правовая, дисциплинарная. Обстоятельства, исключающие применение юридической ответственности.</w:t>
            </w:r>
          </w:p>
        </w:tc>
        <w:tc>
          <w:tcPr>
            <w:tcW w:w="2722" w:type="dxa"/>
            <w:vMerge/>
            <w:tcBorders>
              <w:left w:val="single" w:sz="4" w:space="0" w:color="000000"/>
              <w:bottom w:val="single" w:sz="4" w:space="0" w:color="000000"/>
              <w:right w:val="single" w:sz="4" w:space="0" w:color="000000"/>
            </w:tcBorders>
            <w:vAlign w:val="center"/>
            <w:hideMark/>
          </w:tcPr>
          <w:p w:rsidR="00310454" w:rsidRPr="00BA6E6A" w:rsidRDefault="00310454" w:rsidP="00002D89">
            <w:pPr>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490547">
        <w:trPr>
          <w:trHeight w:val="251"/>
        </w:trPr>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310454"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490547">
        <w:trPr>
          <w:trHeight w:val="780"/>
        </w:trPr>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1. Практическое занятие № 15 Решение задач на определение состава правонарушения.</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490547">
        <w:trPr>
          <w:trHeight w:val="711"/>
        </w:trPr>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2.Практическое занятие № 16 Решение практических ситуаций на определение вида юридической ответственности и возможности ее применения.</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310454">
        <w:trPr>
          <w:trHeight w:val="357"/>
        </w:trPr>
        <w:tc>
          <w:tcPr>
            <w:tcW w:w="2127" w:type="dxa"/>
            <w:vMerge/>
            <w:tcBorders>
              <w:left w:val="single" w:sz="4" w:space="0" w:color="000000"/>
              <w:right w:val="single" w:sz="4" w:space="0" w:color="000000"/>
            </w:tcBorders>
            <w:vAlign w:val="center"/>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tcPr>
          <w:p w:rsidR="00310454" w:rsidRPr="00BA6E6A" w:rsidRDefault="00310454" w:rsidP="00490547">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Самостоятельная работа</w:t>
            </w:r>
          </w:p>
        </w:tc>
        <w:tc>
          <w:tcPr>
            <w:tcW w:w="2722"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sz w:val="24"/>
                <w:szCs w:val="24"/>
                <w:lang w:eastAsia="ar-SA"/>
              </w:rPr>
            </w:pPr>
          </w:p>
        </w:tc>
        <w:tc>
          <w:tcPr>
            <w:tcW w:w="1814"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sz w:val="24"/>
                <w:szCs w:val="24"/>
                <w:lang w:eastAsia="ar-SA"/>
              </w:rPr>
            </w:pPr>
          </w:p>
        </w:tc>
      </w:tr>
      <w:tr w:rsidR="00310454" w:rsidRPr="00BA6E6A" w:rsidTr="00310454">
        <w:trPr>
          <w:trHeight w:val="292"/>
        </w:trPr>
        <w:tc>
          <w:tcPr>
            <w:tcW w:w="2127" w:type="dxa"/>
            <w:vMerge/>
            <w:tcBorders>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tcPr>
          <w:p w:rsidR="00310454" w:rsidRPr="00BA6E6A" w:rsidRDefault="00310454" w:rsidP="0057665F">
            <w:pPr>
              <w:keepNext/>
              <w:spacing w:after="0"/>
              <w:jc w:val="both"/>
              <w:rPr>
                <w:rFonts w:ascii="Times New Roman" w:hAnsi="Times New Roman"/>
                <w:sz w:val="24"/>
                <w:szCs w:val="24"/>
                <w:lang w:eastAsia="ar-SA"/>
              </w:rPr>
            </w:pPr>
            <w:r w:rsidRPr="00BA6E6A">
              <w:rPr>
                <w:rFonts w:ascii="Times New Roman" w:hAnsi="Times New Roman"/>
              </w:rPr>
              <w:t>Составление схемы</w:t>
            </w:r>
            <w:r w:rsidR="00B04E50" w:rsidRPr="00BA6E6A">
              <w:rPr>
                <w:rFonts w:ascii="Times New Roman" w:hAnsi="Times New Roman"/>
              </w:rPr>
              <w:t xml:space="preserve"> и лекции по теме </w:t>
            </w:r>
            <w:r w:rsidRPr="00BA6E6A">
              <w:rPr>
                <w:rFonts w:ascii="Times New Roman" w:hAnsi="Times New Roman"/>
              </w:rPr>
              <w:t>: «Виды юридической ответственности»</w:t>
            </w:r>
          </w:p>
        </w:tc>
        <w:tc>
          <w:tcPr>
            <w:tcW w:w="2722"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sz w:val="24"/>
                <w:szCs w:val="24"/>
                <w:lang w:eastAsia="ar-SA"/>
              </w:rPr>
            </w:pPr>
          </w:p>
        </w:tc>
      </w:tr>
      <w:tr w:rsidR="00310454" w:rsidRPr="00BA6E6A" w:rsidTr="0057665F">
        <w:tc>
          <w:tcPr>
            <w:tcW w:w="2127" w:type="dxa"/>
            <w:vMerge w:val="restart"/>
            <w:tcBorders>
              <w:top w:val="single" w:sz="4" w:space="0" w:color="000000"/>
              <w:left w:val="single" w:sz="4" w:space="0" w:color="000000"/>
              <w:right w:val="single" w:sz="4" w:space="0" w:color="000000"/>
            </w:tcBorders>
            <w:vAlign w:val="center"/>
            <w:hideMark/>
          </w:tcPr>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3.11.</w:t>
            </w:r>
          </w:p>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Реализация права</w:t>
            </w: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tcPr>
          <w:p w:rsidR="00310454"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4/4</w:t>
            </w:r>
          </w:p>
        </w:tc>
        <w:tc>
          <w:tcPr>
            <w:tcW w:w="1814" w:type="dxa"/>
            <w:vMerge w:val="restart"/>
            <w:tcBorders>
              <w:top w:val="single" w:sz="4" w:space="0" w:color="000000"/>
              <w:left w:val="single" w:sz="4" w:space="0" w:color="000000"/>
              <w:bottom w:val="single" w:sz="4" w:space="0" w:color="000000"/>
              <w:right w:val="single" w:sz="4" w:space="0" w:color="000000"/>
            </w:tcBorders>
          </w:tcPr>
          <w:p w:rsidR="00310454" w:rsidRPr="00BA6E6A" w:rsidRDefault="00310454" w:rsidP="00002D89">
            <w:pPr>
              <w:keepNext/>
              <w:spacing w:after="0"/>
              <w:jc w:val="center"/>
              <w:rPr>
                <w:rFonts w:ascii="Times New Roman" w:hAnsi="Times New Roman"/>
                <w:sz w:val="24"/>
                <w:szCs w:val="24"/>
                <w:lang w:eastAsia="ar-SA"/>
              </w:rPr>
            </w:pPr>
          </w:p>
          <w:p w:rsidR="00310454" w:rsidRPr="00BA6E6A" w:rsidRDefault="00310454" w:rsidP="00002D89">
            <w:pPr>
              <w:keepNext/>
              <w:spacing w:after="0"/>
              <w:jc w:val="center"/>
              <w:rPr>
                <w:rFonts w:ascii="Times New Roman" w:hAnsi="Times New Roman"/>
                <w:sz w:val="24"/>
                <w:szCs w:val="24"/>
                <w:lang w:eastAsia="ar-SA"/>
              </w:rPr>
            </w:pP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 xml:space="preserve"> ОК 01, ОК 02, ОК 05</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1.2</w:t>
            </w:r>
          </w:p>
          <w:p w:rsidR="00310454" w:rsidRPr="00BA6E6A" w:rsidRDefault="00310454" w:rsidP="00002D89">
            <w:pPr>
              <w:keepNext/>
              <w:spacing w:after="0"/>
              <w:jc w:val="center"/>
              <w:rPr>
                <w:rFonts w:ascii="Times New Roman" w:hAnsi="Times New Roman"/>
                <w:sz w:val="24"/>
                <w:szCs w:val="24"/>
                <w:lang w:eastAsia="ar-SA"/>
              </w:rPr>
            </w:pPr>
          </w:p>
        </w:tc>
      </w:tr>
      <w:tr w:rsidR="00310454" w:rsidRPr="00BA6E6A" w:rsidTr="0057665F">
        <w:trPr>
          <w:trHeight w:val="267"/>
        </w:trPr>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Понятие и формы реализации права. Соблюдение, исполнение, использование права. Применение как особая форма реализации права. Субъекты применения права. Стадии процесса применения норм права. Основные требования, предъявляемые к применению права. </w:t>
            </w:r>
          </w:p>
          <w:p w:rsidR="00310454" w:rsidRPr="00BA6E6A" w:rsidRDefault="00310454" w:rsidP="00002D89">
            <w:pPr>
              <w:keepNext/>
              <w:spacing w:after="0"/>
              <w:jc w:val="both"/>
              <w:rPr>
                <w:rFonts w:ascii="Times New Roman" w:hAnsi="Times New Roman"/>
                <w:b/>
                <w:sz w:val="24"/>
                <w:szCs w:val="24"/>
                <w:lang w:eastAsia="ar-SA"/>
              </w:rPr>
            </w:pPr>
            <w:r w:rsidRPr="00BA6E6A">
              <w:rPr>
                <w:rFonts w:ascii="Times New Roman" w:hAnsi="Times New Roman"/>
                <w:sz w:val="24"/>
                <w:szCs w:val="24"/>
                <w:lang w:eastAsia="ar-SA"/>
              </w:rPr>
              <w:t>Акты применения права, их структура, виды и отличие от нормативно-правовых актов.</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4</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57665F">
        <w:trPr>
          <w:trHeight w:val="138"/>
        </w:trPr>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310454"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57665F">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Практическое занятие № 17  Работа с актами применения права. </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040F90"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57665F">
        <w:tc>
          <w:tcPr>
            <w:tcW w:w="2127" w:type="dxa"/>
            <w:vMerge/>
            <w:tcBorders>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tcPr>
          <w:p w:rsidR="00310454" w:rsidRPr="00BA6E6A" w:rsidRDefault="00310454"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Практическое занятие № 18  Определение их видов и структурных элементов.</w:t>
            </w:r>
          </w:p>
        </w:tc>
        <w:tc>
          <w:tcPr>
            <w:tcW w:w="2722"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040F90"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sz w:val="24"/>
                <w:szCs w:val="24"/>
                <w:lang w:eastAsia="ar-SA"/>
              </w:rPr>
            </w:pPr>
          </w:p>
        </w:tc>
      </w:tr>
      <w:tr w:rsidR="00310454" w:rsidRPr="00BA6E6A" w:rsidTr="0057665F">
        <w:tc>
          <w:tcPr>
            <w:tcW w:w="2127" w:type="dxa"/>
            <w:vMerge w:val="restart"/>
            <w:tcBorders>
              <w:top w:val="single" w:sz="4" w:space="0" w:color="000000"/>
              <w:left w:val="single" w:sz="4" w:space="0" w:color="000000"/>
              <w:right w:val="single" w:sz="4" w:space="0" w:color="000000"/>
            </w:tcBorders>
            <w:hideMark/>
          </w:tcPr>
          <w:p w:rsidR="00310454" w:rsidRPr="00BA6E6A" w:rsidRDefault="00310454" w:rsidP="00002D89">
            <w:pPr>
              <w:keepNext/>
              <w:spacing w:after="0"/>
              <w:jc w:val="center"/>
              <w:rPr>
                <w:rFonts w:ascii="Times New Roman" w:hAnsi="Times New Roman"/>
                <w:b/>
                <w:snapToGrid w:val="0"/>
                <w:sz w:val="24"/>
                <w:szCs w:val="24"/>
                <w:lang w:eastAsia="ar-SA"/>
              </w:rPr>
            </w:pPr>
            <w:r w:rsidRPr="00BA6E6A">
              <w:rPr>
                <w:rFonts w:ascii="Times New Roman" w:hAnsi="Times New Roman"/>
                <w:b/>
                <w:sz w:val="24"/>
                <w:szCs w:val="24"/>
                <w:lang w:eastAsia="ar-SA"/>
              </w:rPr>
              <w:t>Тема 3.12.</w:t>
            </w:r>
          </w:p>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 xml:space="preserve">Толкование права. </w:t>
            </w:r>
          </w:p>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Пробелы в праве</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CE67B0"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2/4</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1.1,5</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1.2</w:t>
            </w:r>
          </w:p>
          <w:p w:rsidR="00310454" w:rsidRPr="00BA6E6A" w:rsidRDefault="00310454" w:rsidP="00002D89">
            <w:pPr>
              <w:keepNext/>
              <w:spacing w:after="0"/>
              <w:jc w:val="center"/>
              <w:rPr>
                <w:rFonts w:ascii="Times New Roman" w:hAnsi="Times New Roman"/>
                <w:sz w:val="24"/>
                <w:szCs w:val="24"/>
                <w:lang w:eastAsia="ar-SA"/>
              </w:rPr>
            </w:pPr>
          </w:p>
        </w:tc>
      </w:tr>
      <w:tr w:rsidR="00310454" w:rsidRPr="00BA6E6A" w:rsidTr="0057665F">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и цели толкования права. Виды толкования по субъектам. Официальное и неофициальное толкование. Нормативное и казуальное толкование.</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Способы толкования правовых норм: грамматический, систематический, исторический и др. Результаты толкования. Буквальное, распространительное и ограничительное толкование.</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Понятие пробела в праве. Способы восполнения пробелов. Аналогия закона и аналогия права. </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57665F">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690747" w:rsidP="00002D89">
            <w:pPr>
              <w:keepNext/>
              <w:spacing w:after="0"/>
              <w:jc w:val="both"/>
              <w:rPr>
                <w:rFonts w:ascii="Times New Roman" w:hAnsi="Times New Roman"/>
                <w:b/>
                <w:sz w:val="24"/>
                <w:szCs w:val="24"/>
                <w:lang w:eastAsia="ar-SA"/>
              </w:rPr>
            </w:pPr>
            <w:r>
              <w:rPr>
                <w:rFonts w:ascii="Times New Roman" w:hAnsi="Times New Roman"/>
                <w:b/>
                <w:bCs/>
                <w:sz w:val="24"/>
                <w:szCs w:val="24"/>
                <w:lang w:eastAsia="ar-SA"/>
              </w:rPr>
              <w:t>П</w:t>
            </w:r>
            <w:r w:rsidR="00310454" w:rsidRPr="00BA6E6A">
              <w:rPr>
                <w:rFonts w:ascii="Times New Roman" w:hAnsi="Times New Roman"/>
                <w:b/>
                <w:bCs/>
                <w:sz w:val="24"/>
                <w:szCs w:val="24"/>
                <w:lang w:eastAsia="ar-SA"/>
              </w:rPr>
              <w:t>рактических занятий</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center"/>
              <w:rPr>
                <w:rFonts w:ascii="Times New Roman" w:hAnsi="Times New Roman"/>
                <w:b/>
                <w:sz w:val="24"/>
                <w:szCs w:val="24"/>
                <w:lang w:eastAsia="ar-SA"/>
              </w:rPr>
            </w:pP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57665F">
        <w:tc>
          <w:tcPr>
            <w:tcW w:w="2127" w:type="dxa"/>
            <w:vMerge/>
            <w:tcBorders>
              <w:left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Практическое занятие № 19 Работа с правовыми актами: толкование правовых норм .</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57665F">
        <w:tc>
          <w:tcPr>
            <w:tcW w:w="2127" w:type="dxa"/>
            <w:vMerge/>
            <w:tcBorders>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tcPr>
          <w:p w:rsidR="00310454" w:rsidRPr="00BA6E6A" w:rsidRDefault="00310454" w:rsidP="0057665F">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 xml:space="preserve">Практическое занятие № 20 Работа с правовыми актами: и определение </w:t>
            </w:r>
            <w:r w:rsidRPr="00BA6E6A">
              <w:rPr>
                <w:rFonts w:ascii="Times New Roman" w:hAnsi="Times New Roman"/>
                <w:sz w:val="24"/>
                <w:szCs w:val="24"/>
                <w:lang w:eastAsia="ar-SA"/>
              </w:rPr>
              <w:lastRenderedPageBreak/>
              <w:t>результата толкования.</w:t>
            </w:r>
          </w:p>
        </w:tc>
        <w:tc>
          <w:tcPr>
            <w:tcW w:w="2722"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lastRenderedPageBreak/>
              <w:t>2</w:t>
            </w:r>
          </w:p>
        </w:tc>
        <w:tc>
          <w:tcPr>
            <w:tcW w:w="1814"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spacing w:after="0"/>
              <w:rPr>
                <w:rFonts w:ascii="Times New Roman" w:hAnsi="Times New Roman"/>
                <w:sz w:val="24"/>
                <w:szCs w:val="24"/>
                <w:lang w:eastAsia="ar-SA"/>
              </w:rPr>
            </w:pPr>
          </w:p>
        </w:tc>
      </w:tr>
      <w:tr w:rsidR="00310454" w:rsidRPr="00BA6E6A" w:rsidTr="0057665F">
        <w:tc>
          <w:tcPr>
            <w:tcW w:w="2127" w:type="dxa"/>
            <w:vMerge w:val="restart"/>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lastRenderedPageBreak/>
              <w:t>Тема 3.13.</w:t>
            </w:r>
          </w:p>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napToGrid w:val="0"/>
                <w:sz w:val="24"/>
                <w:szCs w:val="24"/>
                <w:lang w:eastAsia="ar-SA"/>
              </w:rPr>
              <w:t>Правосознание и правовая культура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2</w:t>
            </w: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310454" w:rsidRPr="00BA6E6A" w:rsidRDefault="00310454" w:rsidP="00002D89">
            <w:pPr>
              <w:keepNext/>
              <w:spacing w:after="0"/>
              <w:jc w:val="center"/>
              <w:rPr>
                <w:rFonts w:ascii="Times New Roman" w:hAnsi="Times New Roman"/>
                <w:sz w:val="24"/>
                <w:szCs w:val="24"/>
                <w:lang w:eastAsia="ar-SA"/>
              </w:rPr>
            </w:pPr>
          </w:p>
        </w:tc>
      </w:tr>
      <w:tr w:rsidR="00310454" w:rsidRPr="00BA6E6A" w:rsidTr="0057665F">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структура и виды правосознания. Правовая идеология и правовая психология. Взаимодействие права и правосознания.</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Правовая культура и ее элементы. Значение правовой культуры в формировании правового государства, современного юриста.</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Правовое воспитание и его формы.</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CE67B0" w:rsidRDefault="00CE67B0" w:rsidP="00002D89">
            <w:pPr>
              <w:spacing w:after="0"/>
              <w:jc w:val="center"/>
              <w:rPr>
                <w:rFonts w:ascii="Times New Roman" w:hAnsi="Times New Roman"/>
                <w:sz w:val="24"/>
                <w:szCs w:val="24"/>
                <w:lang w:eastAsia="ar-SA"/>
              </w:rPr>
            </w:pPr>
            <w:r w:rsidRPr="00CE67B0">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310454" w:rsidRPr="00BA6E6A" w:rsidTr="0057665F">
        <w:trPr>
          <w:trHeight w:val="336"/>
        </w:trPr>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jc w:val="center"/>
              <w:rPr>
                <w:rFonts w:ascii="Times New Roman" w:hAnsi="Times New Roman"/>
                <w:b/>
                <w:sz w:val="24"/>
                <w:szCs w:val="24"/>
                <w:lang w:eastAsia="ar-SA"/>
              </w:rPr>
            </w:pPr>
            <w:r w:rsidRPr="00BA6E6A">
              <w:rPr>
                <w:rFonts w:ascii="Times New Roman" w:hAnsi="Times New Roman"/>
                <w:b/>
                <w:sz w:val="24"/>
                <w:szCs w:val="24"/>
                <w:lang w:eastAsia="ar-SA"/>
              </w:rPr>
              <w:t>Тема 3.14.</w:t>
            </w:r>
          </w:p>
          <w:p w:rsidR="00310454" w:rsidRPr="00BA6E6A" w:rsidRDefault="00310454" w:rsidP="00002D89">
            <w:pPr>
              <w:spacing w:after="0"/>
              <w:jc w:val="center"/>
              <w:rPr>
                <w:rFonts w:ascii="Times New Roman" w:hAnsi="Times New Roman"/>
                <w:b/>
                <w:sz w:val="24"/>
                <w:szCs w:val="24"/>
                <w:lang w:eastAsia="ar-SA"/>
              </w:rPr>
            </w:pPr>
            <w:r w:rsidRPr="00BA6E6A">
              <w:rPr>
                <w:rFonts w:ascii="Times New Roman" w:hAnsi="Times New Roman"/>
                <w:b/>
                <w:sz w:val="24"/>
                <w:szCs w:val="24"/>
                <w:lang w:eastAsia="ar-SA"/>
              </w:rPr>
              <w:t>Законность, правопорядок и дисциплина</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keepNext/>
              <w:spacing w:after="0"/>
              <w:jc w:val="both"/>
              <w:rPr>
                <w:rFonts w:ascii="Times New Roman" w:hAnsi="Times New Roman"/>
                <w:b/>
                <w:sz w:val="24"/>
                <w:szCs w:val="24"/>
                <w:lang w:eastAsia="ar-SA"/>
              </w:rPr>
            </w:pPr>
            <w:r w:rsidRPr="00BA6E6A">
              <w:rPr>
                <w:rFonts w:ascii="Times New Roman" w:hAnsi="Times New Roman"/>
                <w:b/>
                <w:sz w:val="24"/>
                <w:szCs w:val="24"/>
                <w:lang w:eastAsia="ar-SA"/>
              </w:rPr>
              <w:t>Содержание учебного материала</w:t>
            </w:r>
          </w:p>
        </w:tc>
        <w:tc>
          <w:tcPr>
            <w:tcW w:w="2722" w:type="dxa"/>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b/>
                <w:sz w:val="24"/>
                <w:szCs w:val="24"/>
                <w:lang w:eastAsia="ar-SA"/>
              </w:rPr>
            </w:pPr>
            <w:r w:rsidRPr="00BA6E6A">
              <w:rPr>
                <w:rFonts w:ascii="Times New Roman" w:hAnsi="Times New Roman"/>
                <w:b/>
                <w:sz w:val="24"/>
                <w:szCs w:val="24"/>
                <w:lang w:eastAsia="ar-SA"/>
              </w:rPr>
              <w:t>2</w:t>
            </w:r>
          </w:p>
          <w:p w:rsidR="00310454" w:rsidRPr="00BA6E6A" w:rsidRDefault="00310454" w:rsidP="00002D89">
            <w:pPr>
              <w:keepNext/>
              <w:spacing w:after="0"/>
              <w:jc w:val="center"/>
              <w:rPr>
                <w:rFonts w:ascii="Times New Roman" w:hAnsi="Times New Roman"/>
                <w:b/>
                <w:sz w:val="24"/>
                <w:szCs w:val="24"/>
                <w:lang w:eastAsia="ar-SA"/>
              </w:rPr>
            </w:pPr>
          </w:p>
        </w:tc>
        <w:tc>
          <w:tcPr>
            <w:tcW w:w="1814" w:type="dxa"/>
            <w:vMerge w:val="restart"/>
            <w:tcBorders>
              <w:top w:val="single" w:sz="4" w:space="0" w:color="000000"/>
              <w:left w:val="single" w:sz="4" w:space="0" w:color="000000"/>
              <w:bottom w:val="single" w:sz="4" w:space="0" w:color="000000"/>
              <w:right w:val="single" w:sz="4" w:space="0" w:color="000000"/>
            </w:tcBorders>
            <w:vAlign w:val="center"/>
          </w:tcPr>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ОК 01, ОК 02, ОК 06</w:t>
            </w:r>
          </w:p>
          <w:p w:rsidR="00310454" w:rsidRPr="00BA6E6A" w:rsidRDefault="00310454" w:rsidP="00002D89">
            <w:pPr>
              <w:keepNext/>
              <w:spacing w:after="0"/>
              <w:jc w:val="center"/>
              <w:rPr>
                <w:rFonts w:ascii="Times New Roman" w:hAnsi="Times New Roman"/>
                <w:sz w:val="24"/>
                <w:szCs w:val="24"/>
                <w:lang w:eastAsia="ar-SA"/>
              </w:rPr>
            </w:pPr>
            <w:r w:rsidRPr="00BA6E6A">
              <w:rPr>
                <w:rFonts w:ascii="Times New Roman" w:hAnsi="Times New Roman"/>
                <w:sz w:val="24"/>
                <w:szCs w:val="24"/>
                <w:lang w:eastAsia="ar-SA"/>
              </w:rPr>
              <w:t>ПК 1.1</w:t>
            </w:r>
          </w:p>
          <w:p w:rsidR="00310454" w:rsidRPr="00BA6E6A" w:rsidRDefault="00310454" w:rsidP="00002D89">
            <w:pPr>
              <w:keepNext/>
              <w:spacing w:after="0"/>
              <w:jc w:val="center"/>
              <w:rPr>
                <w:rFonts w:ascii="Times New Roman" w:hAnsi="Times New Roman"/>
                <w:sz w:val="24"/>
                <w:szCs w:val="24"/>
                <w:lang w:eastAsia="ar-SA"/>
              </w:rPr>
            </w:pPr>
          </w:p>
          <w:p w:rsidR="00310454" w:rsidRPr="00BA6E6A" w:rsidRDefault="00310454" w:rsidP="00002D89">
            <w:pPr>
              <w:keepNext/>
              <w:spacing w:after="0"/>
              <w:jc w:val="center"/>
              <w:rPr>
                <w:rFonts w:ascii="Times New Roman" w:hAnsi="Times New Roman"/>
                <w:sz w:val="24"/>
                <w:szCs w:val="24"/>
                <w:lang w:eastAsia="ar-SA"/>
              </w:rPr>
            </w:pPr>
          </w:p>
        </w:tc>
      </w:tr>
      <w:tr w:rsidR="00310454" w:rsidRPr="00BA6E6A" w:rsidTr="0057665F">
        <w:trPr>
          <w:trHeight w:val="1066"/>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b/>
                <w:sz w:val="24"/>
                <w:szCs w:val="24"/>
                <w:lang w:eastAsia="ar-SA"/>
              </w:rPr>
            </w:pPr>
          </w:p>
        </w:tc>
        <w:tc>
          <w:tcPr>
            <w:tcW w:w="8363" w:type="dxa"/>
            <w:tcBorders>
              <w:top w:val="single" w:sz="4" w:space="0" w:color="000000"/>
              <w:left w:val="single" w:sz="4" w:space="0" w:color="000000"/>
              <w:bottom w:val="single" w:sz="4" w:space="0" w:color="000000"/>
              <w:right w:val="single" w:sz="4" w:space="0" w:color="000000"/>
            </w:tcBorders>
            <w:hideMark/>
          </w:tcPr>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законности, ее сущность и основные принципы. Гарантии законности: общие и специальные.</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правопорядка. Соотношение правопорядка и общественного порядка.</w:t>
            </w:r>
          </w:p>
          <w:p w:rsidR="00310454" w:rsidRPr="00BA6E6A" w:rsidRDefault="00310454" w:rsidP="00002D89">
            <w:pPr>
              <w:keepNext/>
              <w:spacing w:after="0"/>
              <w:jc w:val="both"/>
              <w:rPr>
                <w:rFonts w:ascii="Times New Roman" w:hAnsi="Times New Roman"/>
                <w:sz w:val="24"/>
                <w:szCs w:val="24"/>
                <w:lang w:eastAsia="ar-SA"/>
              </w:rPr>
            </w:pPr>
            <w:r w:rsidRPr="00BA6E6A">
              <w:rPr>
                <w:rFonts w:ascii="Times New Roman" w:hAnsi="Times New Roman"/>
                <w:sz w:val="24"/>
                <w:szCs w:val="24"/>
                <w:lang w:eastAsia="ar-SA"/>
              </w:rPr>
              <w:t>Понятие дисциплины и ее виды. Основные средства обеспечения дисциплины.</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310454" w:rsidRPr="00CE67B0" w:rsidRDefault="00CE67B0" w:rsidP="00002D89">
            <w:pPr>
              <w:spacing w:after="0"/>
              <w:jc w:val="center"/>
              <w:rPr>
                <w:rFonts w:ascii="Times New Roman" w:hAnsi="Times New Roman"/>
                <w:sz w:val="24"/>
                <w:szCs w:val="24"/>
                <w:lang w:eastAsia="ar-SA"/>
              </w:rPr>
            </w:pPr>
            <w:r w:rsidRPr="00CE67B0">
              <w:rPr>
                <w:rFonts w:ascii="Times New Roman" w:hAnsi="Times New Roman"/>
                <w:sz w:val="24"/>
                <w:szCs w:val="24"/>
                <w:lang w:eastAsia="ar-SA"/>
              </w:rPr>
              <w:t>2</w:t>
            </w:r>
          </w:p>
        </w:tc>
        <w:tc>
          <w:tcPr>
            <w:tcW w:w="1814" w:type="dxa"/>
            <w:vMerge/>
            <w:tcBorders>
              <w:top w:val="single" w:sz="4" w:space="0" w:color="000000"/>
              <w:left w:val="single" w:sz="4" w:space="0" w:color="000000"/>
              <w:bottom w:val="single" w:sz="4" w:space="0" w:color="000000"/>
              <w:right w:val="single" w:sz="4" w:space="0" w:color="000000"/>
            </w:tcBorders>
            <w:vAlign w:val="center"/>
            <w:hideMark/>
          </w:tcPr>
          <w:p w:rsidR="00310454" w:rsidRPr="00BA6E6A" w:rsidRDefault="00310454" w:rsidP="00002D89">
            <w:pPr>
              <w:spacing w:after="0"/>
              <w:rPr>
                <w:rFonts w:ascii="Times New Roman" w:hAnsi="Times New Roman"/>
                <w:sz w:val="24"/>
                <w:szCs w:val="24"/>
                <w:lang w:eastAsia="ar-SA"/>
              </w:rPr>
            </w:pPr>
          </w:p>
        </w:tc>
      </w:tr>
      <w:tr w:rsidR="00040F90" w:rsidRPr="005052EA" w:rsidTr="0057665F">
        <w:tc>
          <w:tcPr>
            <w:tcW w:w="10490" w:type="dxa"/>
            <w:gridSpan w:val="2"/>
            <w:tcBorders>
              <w:top w:val="single" w:sz="4" w:space="0" w:color="000000"/>
              <w:left w:val="single" w:sz="4" w:space="0" w:color="000000"/>
              <w:bottom w:val="single" w:sz="4" w:space="0" w:color="000000"/>
              <w:right w:val="single" w:sz="4" w:space="0" w:color="000000"/>
            </w:tcBorders>
            <w:vAlign w:val="center"/>
            <w:hideMark/>
          </w:tcPr>
          <w:p w:rsidR="00040F90" w:rsidRPr="00BA6E6A" w:rsidRDefault="00040F90" w:rsidP="00002D89">
            <w:pPr>
              <w:keepNext/>
              <w:spacing w:after="0"/>
              <w:rPr>
                <w:rFonts w:ascii="Times New Roman" w:hAnsi="Times New Roman"/>
                <w:b/>
                <w:sz w:val="24"/>
                <w:szCs w:val="24"/>
                <w:lang w:eastAsia="ar-SA"/>
              </w:rPr>
            </w:pPr>
            <w:r w:rsidRPr="00BA6E6A">
              <w:rPr>
                <w:rFonts w:ascii="Times New Roman" w:hAnsi="Times New Roman"/>
                <w:b/>
                <w:sz w:val="24"/>
                <w:szCs w:val="24"/>
                <w:lang w:eastAsia="ar-SA"/>
              </w:rPr>
              <w:t>Всего:</w:t>
            </w:r>
          </w:p>
        </w:tc>
        <w:tc>
          <w:tcPr>
            <w:tcW w:w="2722" w:type="dxa"/>
            <w:tcBorders>
              <w:top w:val="single" w:sz="4" w:space="0" w:color="000000"/>
              <w:left w:val="single" w:sz="4" w:space="0" w:color="000000"/>
              <w:bottom w:val="single" w:sz="4" w:space="0" w:color="000000"/>
              <w:right w:val="single" w:sz="4" w:space="0" w:color="000000"/>
            </w:tcBorders>
            <w:vAlign w:val="center"/>
            <w:hideMark/>
          </w:tcPr>
          <w:p w:rsidR="00040F90" w:rsidRPr="005052EA" w:rsidRDefault="0062571B" w:rsidP="00002D89">
            <w:pPr>
              <w:keepNext/>
              <w:spacing w:after="0"/>
              <w:jc w:val="center"/>
              <w:rPr>
                <w:rFonts w:ascii="Times New Roman" w:hAnsi="Times New Roman"/>
                <w:b/>
                <w:sz w:val="24"/>
                <w:szCs w:val="24"/>
                <w:lang w:eastAsia="ar-SA"/>
              </w:rPr>
            </w:pPr>
            <w:r>
              <w:rPr>
                <w:rFonts w:ascii="Times New Roman" w:hAnsi="Times New Roman"/>
                <w:b/>
                <w:sz w:val="24"/>
                <w:szCs w:val="24"/>
                <w:lang w:eastAsia="ar-SA"/>
              </w:rPr>
              <w:t>112</w:t>
            </w:r>
          </w:p>
        </w:tc>
        <w:tc>
          <w:tcPr>
            <w:tcW w:w="1814" w:type="dxa"/>
            <w:tcBorders>
              <w:top w:val="single" w:sz="4" w:space="0" w:color="000000"/>
              <w:left w:val="single" w:sz="4" w:space="0" w:color="000000"/>
              <w:bottom w:val="single" w:sz="4" w:space="0" w:color="000000"/>
              <w:right w:val="single" w:sz="4" w:space="0" w:color="000000"/>
            </w:tcBorders>
            <w:vAlign w:val="center"/>
          </w:tcPr>
          <w:p w:rsidR="00040F90" w:rsidRPr="005052EA" w:rsidRDefault="00040F90" w:rsidP="00002D89">
            <w:pPr>
              <w:keepNext/>
              <w:spacing w:after="0"/>
              <w:jc w:val="center"/>
              <w:rPr>
                <w:rFonts w:ascii="Times New Roman" w:hAnsi="Times New Roman"/>
                <w:sz w:val="24"/>
                <w:szCs w:val="24"/>
                <w:lang w:eastAsia="ar-SA"/>
              </w:rPr>
            </w:pPr>
          </w:p>
        </w:tc>
      </w:tr>
    </w:tbl>
    <w:p w:rsidR="00002D89" w:rsidRPr="005052EA" w:rsidRDefault="00002D89" w:rsidP="00002D89">
      <w:pPr>
        <w:spacing w:after="0"/>
        <w:rPr>
          <w:rFonts w:ascii="Times New Roman" w:hAnsi="Times New Roman"/>
          <w:b/>
          <w:sz w:val="24"/>
          <w:szCs w:val="24"/>
          <w:lang w:eastAsia="ar-SA"/>
        </w:rPr>
        <w:sectPr w:rsidR="00002D89" w:rsidRPr="005052EA" w:rsidSect="00002D89">
          <w:pgSz w:w="16838" w:h="11906" w:orient="landscape"/>
          <w:pgMar w:top="1134" w:right="851" w:bottom="1134" w:left="1701" w:header="113" w:footer="0" w:gutter="0"/>
          <w:cols w:space="720"/>
        </w:sectPr>
      </w:pPr>
      <w:r w:rsidRPr="005052EA">
        <w:rPr>
          <w:rFonts w:ascii="Times New Roman" w:hAnsi="Times New Roman"/>
          <w:b/>
          <w:sz w:val="24"/>
          <w:szCs w:val="24"/>
          <w:lang w:eastAsia="ar-SA"/>
        </w:rPr>
        <w:br w:type="page"/>
      </w:r>
    </w:p>
    <w:p w:rsidR="00002D89" w:rsidRPr="005052EA" w:rsidRDefault="00002D89" w:rsidP="00002D89">
      <w:pPr>
        <w:spacing w:after="0"/>
        <w:jc w:val="center"/>
        <w:rPr>
          <w:rFonts w:ascii="Times New Roman" w:hAnsi="Times New Roman"/>
          <w:b/>
          <w:bCs/>
          <w:sz w:val="24"/>
          <w:szCs w:val="24"/>
        </w:rPr>
      </w:pPr>
      <w:r w:rsidRPr="005052EA">
        <w:rPr>
          <w:rFonts w:ascii="Times New Roman" w:hAnsi="Times New Roman"/>
          <w:b/>
          <w:bCs/>
          <w:sz w:val="24"/>
          <w:szCs w:val="24"/>
        </w:rPr>
        <w:lastRenderedPageBreak/>
        <w:t>3. УСЛОВИЯ РЕАЛИЗАЦИИ УЧЕБНОЙ ДИСЦИПЛИНЫ</w:t>
      </w:r>
    </w:p>
    <w:p w:rsidR="00002D89" w:rsidRPr="005052EA" w:rsidRDefault="00002D89" w:rsidP="00002D89">
      <w:pPr>
        <w:suppressAutoHyphens/>
        <w:spacing w:after="0"/>
        <w:ind w:firstLine="709"/>
        <w:jc w:val="both"/>
        <w:rPr>
          <w:rFonts w:ascii="Times New Roman" w:hAnsi="Times New Roman"/>
          <w:b/>
          <w:sz w:val="24"/>
          <w:szCs w:val="24"/>
        </w:rPr>
      </w:pPr>
    </w:p>
    <w:p w:rsidR="00002D89" w:rsidRPr="005052EA" w:rsidRDefault="00002D89" w:rsidP="00002D89">
      <w:pPr>
        <w:suppressAutoHyphens/>
        <w:spacing w:after="0"/>
        <w:ind w:firstLine="709"/>
        <w:jc w:val="both"/>
        <w:rPr>
          <w:rFonts w:ascii="Times New Roman" w:hAnsi="Times New Roman"/>
          <w:b/>
          <w:sz w:val="24"/>
          <w:szCs w:val="24"/>
        </w:rPr>
      </w:pPr>
      <w:r w:rsidRPr="005052EA">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002D89" w:rsidRPr="005052EA" w:rsidRDefault="00002D89" w:rsidP="00002D89">
      <w:pPr>
        <w:spacing w:after="0"/>
        <w:ind w:firstLine="567"/>
        <w:jc w:val="both"/>
        <w:rPr>
          <w:rFonts w:ascii="Times New Roman" w:hAnsi="Times New Roman"/>
          <w:sz w:val="24"/>
          <w:szCs w:val="24"/>
        </w:rPr>
      </w:pPr>
      <w:r w:rsidRPr="005052EA">
        <w:rPr>
          <w:rFonts w:ascii="Times New Roman" w:hAnsi="Times New Roman"/>
          <w:sz w:val="24"/>
          <w:szCs w:val="24"/>
        </w:rPr>
        <w:t xml:space="preserve">Кабинет «Теории государства и права», оснащённый в соответствии с п. 6.1.2.1 образовательной программы по специальности. </w:t>
      </w:r>
    </w:p>
    <w:p w:rsidR="00002D89" w:rsidRPr="005052EA" w:rsidRDefault="00002D89" w:rsidP="00002D89">
      <w:pPr>
        <w:suppressAutoHyphens/>
        <w:autoSpaceDE w:val="0"/>
        <w:autoSpaceDN w:val="0"/>
        <w:adjustRightInd w:val="0"/>
        <w:spacing w:after="0"/>
        <w:ind w:firstLine="709"/>
        <w:jc w:val="both"/>
        <w:rPr>
          <w:rFonts w:ascii="Times New Roman" w:hAnsi="Times New Roman"/>
          <w:bCs/>
          <w:sz w:val="24"/>
          <w:szCs w:val="24"/>
        </w:rPr>
      </w:pPr>
    </w:p>
    <w:p w:rsidR="00002D89" w:rsidRPr="005052EA" w:rsidRDefault="00002D89" w:rsidP="00002D89">
      <w:pPr>
        <w:suppressAutoHyphens/>
        <w:spacing w:after="0"/>
        <w:ind w:firstLine="709"/>
        <w:jc w:val="both"/>
        <w:rPr>
          <w:rFonts w:ascii="Times New Roman" w:hAnsi="Times New Roman"/>
          <w:b/>
          <w:bCs/>
          <w:sz w:val="24"/>
          <w:szCs w:val="24"/>
        </w:rPr>
      </w:pPr>
      <w:r w:rsidRPr="005052EA">
        <w:rPr>
          <w:rFonts w:ascii="Times New Roman" w:hAnsi="Times New Roman"/>
          <w:b/>
          <w:bCs/>
          <w:sz w:val="24"/>
          <w:szCs w:val="24"/>
        </w:rPr>
        <w:t>3.2. Информационное обеспечение реализации программы</w:t>
      </w:r>
    </w:p>
    <w:p w:rsidR="00002D89" w:rsidRPr="005052EA" w:rsidRDefault="00002D89" w:rsidP="00002D89">
      <w:pPr>
        <w:suppressAutoHyphens/>
        <w:spacing w:after="0"/>
        <w:ind w:firstLine="709"/>
        <w:jc w:val="both"/>
        <w:rPr>
          <w:rFonts w:ascii="Times New Roman" w:hAnsi="Times New Roman"/>
          <w:bCs/>
          <w:sz w:val="24"/>
          <w:szCs w:val="24"/>
        </w:rPr>
      </w:pPr>
      <w:r w:rsidRPr="005052EA">
        <w:rPr>
          <w:rFonts w:ascii="Times New Roman" w:hAnsi="Times New Roman"/>
          <w:bCs/>
          <w:sz w:val="24"/>
          <w:szCs w:val="24"/>
        </w:rPr>
        <w:t>Для реализации программы библиотечный фонд образовательной организации должен иметь п</w:t>
      </w:r>
      <w:r w:rsidRPr="005052E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052EA">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другими изданиями.</w:t>
      </w:r>
    </w:p>
    <w:p w:rsidR="00002D89" w:rsidRPr="005052EA" w:rsidRDefault="00002D89" w:rsidP="00002D89">
      <w:pPr>
        <w:suppressAutoHyphens/>
        <w:spacing w:after="0"/>
        <w:ind w:firstLine="709"/>
        <w:jc w:val="both"/>
        <w:rPr>
          <w:rFonts w:ascii="Times New Roman" w:hAnsi="Times New Roman"/>
          <w:sz w:val="24"/>
          <w:szCs w:val="24"/>
        </w:rPr>
      </w:pPr>
    </w:p>
    <w:p w:rsidR="00002D89" w:rsidRPr="005052EA" w:rsidRDefault="00002D89" w:rsidP="00002D89">
      <w:pPr>
        <w:spacing w:after="0"/>
        <w:ind w:firstLine="709"/>
        <w:jc w:val="both"/>
        <w:rPr>
          <w:rFonts w:ascii="Times New Roman" w:hAnsi="Times New Roman"/>
          <w:b/>
          <w:sz w:val="24"/>
          <w:szCs w:val="24"/>
        </w:rPr>
      </w:pPr>
      <w:r w:rsidRPr="005052EA">
        <w:rPr>
          <w:rFonts w:ascii="Times New Roman" w:hAnsi="Times New Roman"/>
          <w:b/>
          <w:sz w:val="24"/>
          <w:szCs w:val="24"/>
        </w:rPr>
        <w:t>3.2.1. Основные печатные издания</w:t>
      </w:r>
    </w:p>
    <w:p w:rsidR="00002D89" w:rsidRPr="005052EA" w:rsidRDefault="00002D89" w:rsidP="00002D89">
      <w:pPr>
        <w:spacing w:after="0"/>
        <w:ind w:firstLine="709"/>
        <w:jc w:val="both"/>
        <w:rPr>
          <w:rFonts w:ascii="Times New Roman" w:hAnsi="Times New Roman"/>
          <w:sz w:val="24"/>
          <w:szCs w:val="24"/>
          <w:lang w:eastAsia="ar-SA"/>
        </w:rPr>
      </w:pPr>
      <w:r w:rsidRPr="005052EA">
        <w:rPr>
          <w:rFonts w:ascii="Times New Roman" w:hAnsi="Times New Roman"/>
          <w:sz w:val="24"/>
          <w:szCs w:val="24"/>
          <w:lang w:eastAsia="ar-SA"/>
        </w:rPr>
        <w:t>1. Гавриков В. П. Теория государства и права : учебник и практикум для среднего профессионального образования / В. П. Гавриков. — 2-е изд., перераб. и доп. — Москва : Издательство Юрайт, 2023. — 461 с. — (Профессиональное образование). </w:t>
      </w:r>
    </w:p>
    <w:p w:rsidR="00002D89" w:rsidRPr="005052EA" w:rsidRDefault="00002D89" w:rsidP="00002D89">
      <w:pPr>
        <w:spacing w:after="0"/>
        <w:ind w:firstLine="709"/>
        <w:jc w:val="both"/>
        <w:rPr>
          <w:rFonts w:ascii="Times New Roman" w:hAnsi="Times New Roman"/>
          <w:sz w:val="24"/>
          <w:szCs w:val="24"/>
          <w:lang w:eastAsia="ar-SA"/>
        </w:rPr>
      </w:pPr>
      <w:r w:rsidRPr="005052EA">
        <w:rPr>
          <w:rFonts w:ascii="Times New Roman" w:hAnsi="Times New Roman"/>
          <w:sz w:val="24"/>
          <w:szCs w:val="24"/>
          <w:lang w:eastAsia="ar-SA"/>
        </w:rPr>
        <w:t>2. Ромашов, Р. А. Теория государства и права : учебник и практикум для среднего профессионального образования / Р. А. Ромашов. — 2-е изд., перераб. и доп. — Москва : Издательство Юрайт, 2023. — 478 с. — (Профессиональное образование). </w:t>
      </w:r>
    </w:p>
    <w:p w:rsidR="00002D89" w:rsidRPr="005052EA" w:rsidRDefault="00002D89" w:rsidP="00002D89">
      <w:pPr>
        <w:spacing w:after="0"/>
        <w:ind w:firstLine="709"/>
        <w:jc w:val="both"/>
        <w:rPr>
          <w:rFonts w:ascii="Times New Roman" w:hAnsi="Times New Roman"/>
          <w:sz w:val="24"/>
          <w:szCs w:val="24"/>
          <w:lang w:eastAsia="ar-SA"/>
        </w:rPr>
      </w:pPr>
      <w:r w:rsidRPr="005052EA">
        <w:rPr>
          <w:rFonts w:ascii="Times New Roman" w:hAnsi="Times New Roman"/>
          <w:sz w:val="24"/>
          <w:szCs w:val="24"/>
          <w:lang w:eastAsia="ar-SA"/>
        </w:rPr>
        <w:t>3. Мухаев, Р. Т. Теория государства и права : учебник для среднего профессионального образования / Р. Т. Мухаев. — 3-е изд., перераб. и доп. — Москва : Издательство Юрайт, 2023. — 585 с. — (Профессиональное образование). </w:t>
      </w:r>
    </w:p>
    <w:p w:rsidR="00002D89" w:rsidRPr="005052EA" w:rsidRDefault="00002D89" w:rsidP="00002D89">
      <w:pPr>
        <w:spacing w:after="0"/>
        <w:ind w:firstLine="709"/>
        <w:jc w:val="both"/>
        <w:rPr>
          <w:rFonts w:ascii="Times New Roman" w:hAnsi="Times New Roman"/>
          <w:sz w:val="24"/>
          <w:szCs w:val="24"/>
          <w:lang w:eastAsia="ar-SA"/>
        </w:rPr>
      </w:pPr>
    </w:p>
    <w:p w:rsidR="00002D89" w:rsidRPr="005052EA" w:rsidRDefault="00002D89" w:rsidP="00002D89">
      <w:pPr>
        <w:spacing w:after="0"/>
        <w:ind w:firstLine="709"/>
        <w:jc w:val="both"/>
        <w:rPr>
          <w:rFonts w:ascii="Times New Roman" w:hAnsi="Times New Roman"/>
          <w:b/>
          <w:sz w:val="24"/>
          <w:szCs w:val="24"/>
        </w:rPr>
      </w:pPr>
      <w:r w:rsidRPr="005052EA">
        <w:rPr>
          <w:rFonts w:ascii="Times New Roman" w:hAnsi="Times New Roman"/>
          <w:b/>
          <w:sz w:val="24"/>
          <w:szCs w:val="24"/>
        </w:rPr>
        <w:t>3.2.2. Основные электронные издания</w:t>
      </w:r>
    </w:p>
    <w:p w:rsidR="00002D89" w:rsidRPr="005052EA" w:rsidRDefault="00002D89" w:rsidP="00002D89">
      <w:pPr>
        <w:suppressAutoHyphens/>
        <w:spacing w:after="0"/>
        <w:ind w:firstLine="709"/>
        <w:jc w:val="both"/>
        <w:rPr>
          <w:rFonts w:ascii="Times New Roman" w:hAnsi="Times New Roman"/>
          <w:sz w:val="24"/>
          <w:szCs w:val="24"/>
        </w:rPr>
      </w:pPr>
      <w:r w:rsidRPr="005052EA">
        <w:rPr>
          <w:rFonts w:ascii="Times New Roman" w:hAnsi="Times New Roman"/>
          <w:sz w:val="24"/>
          <w:szCs w:val="24"/>
        </w:rPr>
        <w:t xml:space="preserve">1. Власова, Т. В. Теория государства и права : учебник / Т. В. Власова, В. М. Дуэль. — Москва : Российский государственный университет правосудия, 2019. — 352 c. — ISBN 978-5-93916-626-3. — Текст : электронный // Электронный ресурс цифровой образовательной среды СПО PROFобразование : [сайт]. — URL: </w:t>
      </w:r>
      <w:hyperlink r:id="rId10" w:history="1">
        <w:r w:rsidRPr="005052EA">
          <w:rPr>
            <w:rFonts w:ascii="Times New Roman" w:hAnsi="Times New Roman"/>
            <w:color w:val="0000FF"/>
            <w:sz w:val="24"/>
            <w:szCs w:val="24"/>
            <w:u w:val="single"/>
          </w:rPr>
          <w:t>https://profspo.ru/books/74185</w:t>
        </w:r>
      </w:hyperlink>
    </w:p>
    <w:p w:rsidR="00002D89" w:rsidRPr="005052EA" w:rsidRDefault="00002D89" w:rsidP="00002D89">
      <w:pPr>
        <w:suppressAutoHyphens/>
        <w:spacing w:after="0"/>
        <w:ind w:firstLine="709"/>
        <w:jc w:val="both"/>
        <w:rPr>
          <w:rFonts w:ascii="Times New Roman" w:hAnsi="Times New Roman"/>
          <w:sz w:val="24"/>
          <w:szCs w:val="24"/>
        </w:rPr>
      </w:pPr>
      <w:r w:rsidRPr="005052EA">
        <w:rPr>
          <w:rFonts w:ascii="Times New Roman" w:hAnsi="Times New Roman"/>
          <w:sz w:val="24"/>
          <w:szCs w:val="24"/>
        </w:rPr>
        <w:t>2.</w:t>
      </w:r>
      <w:r w:rsidRPr="005052EA">
        <w:rPr>
          <w:rFonts w:ascii="Times New Roman" w:eastAsia="Batang" w:hAnsi="Times New Roman"/>
          <w:sz w:val="24"/>
          <w:szCs w:val="24"/>
        </w:rPr>
        <w:t xml:space="preserve"> </w:t>
      </w:r>
      <w:r w:rsidRPr="005052EA">
        <w:rPr>
          <w:rFonts w:ascii="Times New Roman" w:hAnsi="Times New Roman"/>
          <w:sz w:val="24"/>
          <w:szCs w:val="24"/>
        </w:rPr>
        <w:t xml:space="preserve">Осипов, М. Ю. Теория государства и права : учебник для СПО / М. Ю. Осипов. — Саратов, Москва : Профобразование, Ай Пи Ар Медиа, 2021. — 318 c. — ISBN 978-5-4488-1126-5, 978-5-4497-1007-9. — Текст : электронный // Электронный ресурс цифровой образовательной среды СПО PROFобразование : [сайт]. — URL: </w:t>
      </w:r>
      <w:hyperlink r:id="rId11" w:history="1">
        <w:r w:rsidRPr="005052EA">
          <w:rPr>
            <w:rFonts w:ascii="Times New Roman" w:hAnsi="Times New Roman"/>
            <w:color w:val="0000FF"/>
            <w:sz w:val="24"/>
            <w:szCs w:val="24"/>
            <w:u w:val="single"/>
          </w:rPr>
          <w:t>https://profspo.ru/books/105666</w:t>
        </w:r>
      </w:hyperlink>
    </w:p>
    <w:p w:rsidR="00002D89" w:rsidRPr="005052EA" w:rsidRDefault="00002D89" w:rsidP="00002D89">
      <w:pPr>
        <w:suppressAutoHyphens/>
        <w:spacing w:after="0"/>
        <w:ind w:firstLine="709"/>
        <w:jc w:val="both"/>
        <w:rPr>
          <w:rFonts w:ascii="Times New Roman" w:hAnsi="Times New Roman"/>
          <w:sz w:val="24"/>
          <w:szCs w:val="24"/>
        </w:rPr>
      </w:pPr>
      <w:r w:rsidRPr="005052EA">
        <w:rPr>
          <w:rFonts w:ascii="Times New Roman" w:hAnsi="Times New Roman"/>
          <w:sz w:val="24"/>
          <w:szCs w:val="24"/>
        </w:rPr>
        <w:t>3.</w:t>
      </w:r>
      <w:r w:rsidRPr="005052EA">
        <w:rPr>
          <w:rFonts w:ascii="Times New Roman" w:eastAsia="Batang" w:hAnsi="Times New Roman"/>
          <w:color w:val="212529"/>
          <w:sz w:val="24"/>
          <w:szCs w:val="24"/>
          <w:shd w:val="clear" w:color="auto" w:fill="FFFFFF"/>
        </w:rPr>
        <w:t xml:space="preserve"> </w:t>
      </w:r>
      <w:r w:rsidRPr="005052EA">
        <w:rPr>
          <w:rFonts w:ascii="Times New Roman" w:hAnsi="Times New Roman"/>
          <w:sz w:val="24"/>
          <w:szCs w:val="24"/>
        </w:rPr>
        <w:t xml:space="preserve">Венгеров, А. Б. Теория государства и права : учебное пособие для колледжей / А. Б. Венгеров. — 3-е изд. — Москва : Дашков и К, 2019. — 238 c. — ISBN 978-5-394-03363-6. — Текст : электронный // Электронный ресурс цифровой образовательной среды СПО PROFобразование : [сайт]. — URL: </w:t>
      </w:r>
      <w:hyperlink r:id="rId12" w:history="1">
        <w:r w:rsidRPr="005052EA">
          <w:rPr>
            <w:rFonts w:ascii="Times New Roman" w:hAnsi="Times New Roman"/>
            <w:color w:val="0000FF"/>
            <w:sz w:val="24"/>
            <w:szCs w:val="24"/>
            <w:u w:val="single"/>
          </w:rPr>
          <w:t>https://profspo.ru/books/85460</w:t>
        </w:r>
      </w:hyperlink>
    </w:p>
    <w:p w:rsidR="00002D89" w:rsidRPr="005052EA" w:rsidRDefault="00002D89" w:rsidP="00002D89">
      <w:pPr>
        <w:tabs>
          <w:tab w:val="left" w:pos="993"/>
        </w:tabs>
        <w:spacing w:after="0"/>
        <w:ind w:firstLine="709"/>
        <w:jc w:val="both"/>
        <w:rPr>
          <w:rFonts w:ascii="Times New Roman" w:hAnsi="Times New Roman"/>
          <w:b/>
          <w:bCs/>
          <w:sz w:val="24"/>
          <w:szCs w:val="24"/>
          <w:lang w:eastAsia="ar-SA"/>
        </w:rPr>
      </w:pPr>
      <w:r w:rsidRPr="005052EA">
        <w:rPr>
          <w:rFonts w:ascii="Times New Roman" w:hAnsi="Times New Roman"/>
          <w:sz w:val="24"/>
          <w:szCs w:val="24"/>
          <w:lang w:eastAsia="ar-SA"/>
        </w:rPr>
        <w:t xml:space="preserve">3. Малько, А. А. Теория государства и права: учебник для среднего профессионального образования / А.В. Малько, В.В. Нырков, К.В. Шундиков. — Москва: Норма: ИНФРА-М, 2022. — 432 с. — (Ab ovo). - ISBN 978-5-91768-425-3. - Текст: электронный. - URL: </w:t>
      </w:r>
      <w:hyperlink r:id="rId13" w:history="1">
        <w:r w:rsidRPr="005052EA">
          <w:rPr>
            <w:rFonts w:ascii="Times New Roman" w:hAnsi="Times New Roman"/>
            <w:color w:val="0000FF"/>
            <w:sz w:val="24"/>
            <w:szCs w:val="24"/>
            <w:u w:val="single"/>
            <w:lang w:eastAsia="ar-SA"/>
          </w:rPr>
          <w:t>https://znanium.com/catalog/product/1855780</w:t>
        </w:r>
      </w:hyperlink>
      <w:r w:rsidRPr="005052EA">
        <w:rPr>
          <w:rFonts w:ascii="Times New Roman" w:hAnsi="Times New Roman"/>
          <w:sz w:val="24"/>
          <w:szCs w:val="24"/>
          <w:lang w:eastAsia="ar-SA"/>
        </w:rPr>
        <w:t xml:space="preserve"> </w:t>
      </w:r>
    </w:p>
    <w:p w:rsidR="00002D89" w:rsidRPr="005052EA" w:rsidRDefault="00002D89" w:rsidP="00002D89">
      <w:pPr>
        <w:spacing w:after="0"/>
        <w:ind w:firstLine="709"/>
        <w:jc w:val="both"/>
        <w:rPr>
          <w:rFonts w:ascii="Times New Roman" w:hAnsi="Times New Roman"/>
          <w:bCs/>
          <w:sz w:val="24"/>
          <w:szCs w:val="24"/>
          <w:shd w:val="clear" w:color="auto" w:fill="FFFFFF"/>
          <w:lang w:eastAsia="ar-SA"/>
        </w:rPr>
      </w:pPr>
      <w:r w:rsidRPr="005052EA">
        <w:rPr>
          <w:rFonts w:ascii="Times New Roman" w:hAnsi="Times New Roman"/>
          <w:bCs/>
          <w:sz w:val="24"/>
          <w:szCs w:val="24"/>
          <w:shd w:val="clear" w:color="auto" w:fill="FFFFFF"/>
          <w:lang w:eastAsia="ar-SA"/>
        </w:rPr>
        <w:lastRenderedPageBreak/>
        <w:t xml:space="preserve">4. Смоленский, М. Б. Теория государства и Смоленский, М. Б. Теория государства и права: учебник / М.Б. Смоленский. — Москва: ИНФРА-М, 2022. — 272 с. — (Среднее профессиональное образование). - ISBN 978-5-16-014006-3. - Текст: электронный. - URL: </w:t>
      </w:r>
      <w:hyperlink r:id="rId14" w:history="1">
        <w:r w:rsidRPr="005052EA">
          <w:rPr>
            <w:rFonts w:ascii="Times New Roman" w:hAnsi="Times New Roman"/>
            <w:color w:val="0000FF"/>
            <w:sz w:val="24"/>
            <w:szCs w:val="24"/>
            <w:u w:val="single"/>
            <w:shd w:val="clear" w:color="auto" w:fill="FFFFFF"/>
            <w:lang w:eastAsia="ar-SA"/>
          </w:rPr>
          <w:t>https://znanium.com/catalog/product/1864209</w:t>
        </w:r>
      </w:hyperlink>
    </w:p>
    <w:p w:rsidR="00002D89" w:rsidRPr="005052EA" w:rsidRDefault="00002D89" w:rsidP="00002D89">
      <w:pPr>
        <w:tabs>
          <w:tab w:val="left" w:pos="993"/>
        </w:tabs>
        <w:spacing w:after="0"/>
        <w:ind w:firstLine="709"/>
        <w:jc w:val="both"/>
        <w:rPr>
          <w:rFonts w:ascii="Times New Roman" w:hAnsi="Times New Roman"/>
          <w:bCs/>
          <w:sz w:val="24"/>
          <w:szCs w:val="24"/>
          <w:lang w:eastAsia="ar-SA"/>
        </w:rPr>
      </w:pPr>
    </w:p>
    <w:p w:rsidR="00002D89" w:rsidRPr="005052EA" w:rsidRDefault="00002D89" w:rsidP="00002D89">
      <w:pPr>
        <w:tabs>
          <w:tab w:val="left" w:pos="993"/>
        </w:tabs>
        <w:spacing w:after="0"/>
        <w:ind w:firstLine="709"/>
        <w:jc w:val="both"/>
        <w:rPr>
          <w:rFonts w:ascii="Times New Roman" w:hAnsi="Times New Roman"/>
          <w:b/>
          <w:bCs/>
          <w:sz w:val="24"/>
          <w:szCs w:val="24"/>
          <w:lang w:eastAsia="ar-SA"/>
        </w:rPr>
      </w:pPr>
      <w:r w:rsidRPr="005052EA">
        <w:rPr>
          <w:rFonts w:ascii="Times New Roman" w:hAnsi="Times New Roman"/>
          <w:b/>
          <w:bCs/>
          <w:sz w:val="24"/>
          <w:szCs w:val="24"/>
          <w:lang w:eastAsia="ar-SA"/>
        </w:rPr>
        <w:t>3.2.3. Дополнительные источники</w:t>
      </w:r>
    </w:p>
    <w:p w:rsidR="00594526" w:rsidRPr="00594526" w:rsidRDefault="00002D89" w:rsidP="00594526">
      <w:pPr>
        <w:suppressAutoHyphens/>
        <w:spacing w:after="48" w:line="264" w:lineRule="auto"/>
        <w:ind w:left="412"/>
        <w:jc w:val="both"/>
        <w:rPr>
          <w:rFonts w:ascii="Times New Roman" w:hAnsi="Times New Roman"/>
          <w:sz w:val="24"/>
          <w:szCs w:val="24"/>
        </w:rPr>
      </w:pPr>
      <w:r w:rsidRPr="00594526">
        <w:rPr>
          <w:rFonts w:ascii="Times New Roman" w:hAnsi="Times New Roman"/>
          <w:sz w:val="24"/>
          <w:szCs w:val="24"/>
        </w:rPr>
        <w:t xml:space="preserve">1. </w:t>
      </w:r>
      <w:r w:rsidR="00594526" w:rsidRPr="00594526">
        <w:rPr>
          <w:rFonts w:ascii="Times New Roman" w:hAnsi="Times New Roman"/>
          <w:sz w:val="24"/>
          <w:szCs w:val="24"/>
        </w:rPr>
        <w:t xml:space="preserve">Электронно-библиотечная система Лань - Лань  - Режим доступа - ЭБС Лань (lanbook.com)  - для авториз. пользователей </w:t>
      </w:r>
    </w:p>
    <w:p w:rsidR="00002D89" w:rsidRPr="005052EA" w:rsidRDefault="00002D89" w:rsidP="00594526">
      <w:pPr>
        <w:spacing w:after="0"/>
        <w:ind w:firstLine="709"/>
        <w:jc w:val="both"/>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594526" w:rsidRDefault="00594526" w:rsidP="00002D89">
      <w:pPr>
        <w:spacing w:after="0"/>
        <w:jc w:val="center"/>
        <w:rPr>
          <w:rFonts w:ascii="Times New Roman" w:hAnsi="Times New Roman"/>
          <w:b/>
          <w:sz w:val="24"/>
          <w:szCs w:val="24"/>
        </w:rPr>
      </w:pPr>
    </w:p>
    <w:p w:rsidR="00002D89" w:rsidRPr="005052EA" w:rsidRDefault="00002D89" w:rsidP="00002D89">
      <w:pPr>
        <w:spacing w:after="0"/>
        <w:jc w:val="center"/>
        <w:rPr>
          <w:rFonts w:ascii="Times New Roman" w:hAnsi="Times New Roman"/>
          <w:b/>
          <w:sz w:val="24"/>
          <w:szCs w:val="24"/>
        </w:rPr>
      </w:pPr>
      <w:r w:rsidRPr="005052EA">
        <w:rPr>
          <w:rFonts w:ascii="Times New Roman" w:hAnsi="Times New Roman"/>
          <w:b/>
          <w:sz w:val="24"/>
          <w:szCs w:val="24"/>
        </w:rPr>
        <w:lastRenderedPageBreak/>
        <w:t xml:space="preserve">4. КОНТРОЛЬ И ОЦЕНКА РЕЗУЛЬТАТОВ ОСВОЕНИЯ </w:t>
      </w:r>
      <w:r w:rsidRPr="005052EA">
        <w:rPr>
          <w:rFonts w:ascii="Times New Roman" w:hAnsi="Times New Roman"/>
          <w:b/>
          <w:sz w:val="24"/>
          <w:szCs w:val="24"/>
        </w:rPr>
        <w:br/>
        <w:t>УЧЕБНОЙ ДИСЦИПЛИНЫ</w:t>
      </w:r>
    </w:p>
    <w:p w:rsidR="00002D89" w:rsidRPr="005052EA" w:rsidRDefault="00002D89" w:rsidP="00002D89">
      <w:pPr>
        <w:spacing w:after="0"/>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3323"/>
        <w:gridCol w:w="2898"/>
      </w:tblGrid>
      <w:tr w:rsidR="00002D89" w:rsidRPr="005052EA" w:rsidTr="00002D89">
        <w:tc>
          <w:tcPr>
            <w:tcW w:w="1750" w:type="pct"/>
          </w:tcPr>
          <w:p w:rsidR="00002D89" w:rsidRPr="005052EA" w:rsidRDefault="00002D89" w:rsidP="00002D89">
            <w:pPr>
              <w:spacing w:after="0" w:line="240" w:lineRule="auto"/>
              <w:jc w:val="center"/>
              <w:rPr>
                <w:rFonts w:ascii="Times New Roman" w:hAnsi="Times New Roman"/>
                <w:sz w:val="24"/>
                <w:szCs w:val="24"/>
              </w:rPr>
            </w:pPr>
            <w:r w:rsidRPr="005052EA">
              <w:rPr>
                <w:rFonts w:ascii="Times New Roman" w:hAnsi="Times New Roman"/>
                <w:b/>
                <w:bCs/>
                <w:sz w:val="24"/>
                <w:szCs w:val="24"/>
              </w:rPr>
              <w:t>Результаты обучения</w:t>
            </w:r>
          </w:p>
        </w:tc>
        <w:tc>
          <w:tcPr>
            <w:tcW w:w="1736" w:type="pct"/>
          </w:tcPr>
          <w:p w:rsidR="00002D89" w:rsidRPr="005052EA" w:rsidRDefault="00002D89" w:rsidP="00002D89">
            <w:pPr>
              <w:spacing w:after="0" w:line="240" w:lineRule="auto"/>
              <w:jc w:val="center"/>
              <w:rPr>
                <w:rFonts w:ascii="Times New Roman" w:hAnsi="Times New Roman"/>
                <w:b/>
                <w:bCs/>
                <w:sz w:val="24"/>
                <w:szCs w:val="24"/>
              </w:rPr>
            </w:pPr>
            <w:r w:rsidRPr="005052EA">
              <w:rPr>
                <w:rFonts w:ascii="Times New Roman" w:hAnsi="Times New Roman"/>
                <w:b/>
                <w:bCs/>
                <w:sz w:val="24"/>
                <w:szCs w:val="24"/>
              </w:rPr>
              <w:t>Критерии оценки</w:t>
            </w:r>
          </w:p>
        </w:tc>
        <w:tc>
          <w:tcPr>
            <w:tcW w:w="1513" w:type="pct"/>
          </w:tcPr>
          <w:p w:rsidR="00002D89" w:rsidRPr="005052EA" w:rsidRDefault="00002D89" w:rsidP="00002D89">
            <w:pPr>
              <w:spacing w:after="0" w:line="240" w:lineRule="auto"/>
              <w:jc w:val="center"/>
              <w:rPr>
                <w:rFonts w:ascii="Times New Roman" w:hAnsi="Times New Roman"/>
                <w:b/>
                <w:bCs/>
                <w:sz w:val="24"/>
                <w:szCs w:val="24"/>
              </w:rPr>
            </w:pPr>
            <w:r w:rsidRPr="005052EA">
              <w:rPr>
                <w:rFonts w:ascii="Times New Roman" w:hAnsi="Times New Roman"/>
                <w:b/>
                <w:bCs/>
                <w:sz w:val="24"/>
                <w:szCs w:val="24"/>
              </w:rPr>
              <w:t>Методы оценки</w:t>
            </w:r>
          </w:p>
        </w:tc>
      </w:tr>
      <w:tr w:rsidR="00002D89" w:rsidRPr="005052EA" w:rsidTr="00002D89">
        <w:tc>
          <w:tcPr>
            <w:tcW w:w="5000" w:type="pct"/>
            <w:gridSpan w:val="3"/>
          </w:tcPr>
          <w:p w:rsidR="00002D89" w:rsidRPr="005052EA" w:rsidRDefault="00002D89" w:rsidP="00002D89">
            <w:pPr>
              <w:spacing w:after="0" w:line="240" w:lineRule="auto"/>
              <w:rPr>
                <w:rFonts w:ascii="Times New Roman" w:hAnsi="Times New Roman"/>
                <w:bCs/>
                <w:iCs/>
                <w:sz w:val="24"/>
                <w:szCs w:val="24"/>
              </w:rPr>
            </w:pPr>
            <w:r w:rsidRPr="005052EA">
              <w:rPr>
                <w:rFonts w:ascii="Times New Roman" w:hAnsi="Times New Roman"/>
                <w:bCs/>
                <w:iCs/>
                <w:sz w:val="24"/>
                <w:szCs w:val="24"/>
              </w:rPr>
              <w:t>Перечень знаний, осваиваемых в рамках дисциплины</w:t>
            </w:r>
          </w:p>
        </w:tc>
      </w:tr>
      <w:tr w:rsidR="00002D89" w:rsidRPr="005052EA" w:rsidTr="00002D89">
        <w:tc>
          <w:tcPr>
            <w:tcW w:w="1750" w:type="pct"/>
          </w:tcPr>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sz w:val="24"/>
                <w:szCs w:val="24"/>
              </w:rPr>
              <w:t>Знает:</w:t>
            </w:r>
          </w:p>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в профессиональном и/или социальном контексте, номенклатуру информационных источников, применяемых в профессиональной деятельности, правила оформления документов и построения устных сообщений, значимость профессиональной деятельности по специальности; стандарты антикоррупционного поведения и последствия их нарушения.</w:t>
            </w:r>
          </w:p>
        </w:tc>
        <w:tc>
          <w:tcPr>
            <w:tcW w:w="1736" w:type="pct"/>
          </w:tcPr>
          <w:p w:rsidR="00002D89" w:rsidRPr="005052EA" w:rsidRDefault="00002D89" w:rsidP="00002D89">
            <w:pPr>
              <w:spacing w:after="0" w:line="240" w:lineRule="auto"/>
              <w:jc w:val="both"/>
              <w:rPr>
                <w:rFonts w:ascii="Times New Roman" w:hAnsi="Times New Roman"/>
                <w:bCs/>
                <w:i/>
                <w:sz w:val="24"/>
                <w:szCs w:val="24"/>
              </w:rPr>
            </w:pP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xml:space="preserve">- решение практических ситуаций с нормативным правовым обоснованием; </w:t>
            </w:r>
          </w:p>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i/>
                <w:sz w:val="24"/>
                <w:szCs w:val="24"/>
              </w:rPr>
              <w:t xml:space="preserve"> </w:t>
            </w:r>
            <w:r w:rsidRPr="005052EA">
              <w:rPr>
                <w:rFonts w:ascii="Times New Roman" w:hAnsi="Times New Roman"/>
                <w:bCs/>
                <w:sz w:val="24"/>
                <w:szCs w:val="24"/>
              </w:rPr>
              <w:t>- обоснованность постановки цели, выбора и применения методов и способов решения профессиональных задач;</w:t>
            </w:r>
          </w:p>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sz w:val="24"/>
                <w:szCs w:val="24"/>
              </w:rPr>
              <w:t>- 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p w:rsidR="00002D89" w:rsidRPr="005052EA" w:rsidRDefault="00002D89" w:rsidP="00002D89">
            <w:pPr>
              <w:widowControl w:val="0"/>
              <w:numPr>
                <w:ilvl w:val="0"/>
                <w:numId w:val="1"/>
              </w:numPr>
              <w:tabs>
                <w:tab w:val="left" w:pos="239"/>
              </w:tabs>
              <w:suppressAutoHyphens/>
              <w:autoSpaceDE w:val="0"/>
              <w:autoSpaceDN w:val="0"/>
              <w:spacing w:after="0"/>
              <w:ind w:left="0" w:firstLine="0"/>
              <w:jc w:val="both"/>
              <w:rPr>
                <w:rFonts w:ascii="Times New Roman" w:hAnsi="Times New Roman"/>
                <w:bCs/>
                <w:sz w:val="24"/>
                <w:szCs w:val="24"/>
              </w:rPr>
            </w:pPr>
            <w:r w:rsidRPr="005052EA">
              <w:rPr>
                <w:rFonts w:ascii="Times New Roman" w:hAnsi="Times New Roman"/>
                <w:bCs/>
                <w:sz w:val="24"/>
                <w:szCs w:val="24"/>
              </w:rPr>
              <w:t>конструктивность взаимодействия с обучающимися, преподавателями в ходе обучения, руководителями учебной и производственной практик.</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-соблюдение норм профессиональной этики;</w:t>
            </w:r>
          </w:p>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sz w:val="24"/>
                <w:szCs w:val="24"/>
              </w:rPr>
              <w:t>– 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p w:rsidR="00002D89" w:rsidRPr="005052EA" w:rsidRDefault="00002D89" w:rsidP="00002D89">
            <w:pPr>
              <w:suppressAutoHyphens/>
              <w:spacing w:after="0"/>
              <w:jc w:val="both"/>
              <w:rPr>
                <w:rFonts w:ascii="Times New Roman" w:hAnsi="Times New Roman"/>
                <w:bCs/>
                <w:sz w:val="24"/>
                <w:szCs w:val="24"/>
              </w:rPr>
            </w:pPr>
            <w:r w:rsidRPr="005052EA">
              <w:rPr>
                <w:rFonts w:ascii="Times New Roman" w:hAnsi="Times New Roman"/>
                <w:bCs/>
                <w:sz w:val="24"/>
                <w:szCs w:val="24"/>
              </w:rPr>
              <w:t>- грамотность устной и письменной речи;</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ясность формулирования и изложения мыслей;</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lastRenderedPageBreak/>
              <w:t xml:space="preserve">- проявление толерантности в процессе общения; </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xml:space="preserve"> - соблюдение норм поведения во время учебных занятий;</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xml:space="preserve">- соблюдение стандартов антикоррупционного поведения. </w:t>
            </w:r>
          </w:p>
          <w:p w:rsidR="00002D89" w:rsidRPr="005052EA" w:rsidRDefault="00002D89" w:rsidP="00002D89">
            <w:pPr>
              <w:spacing w:after="0" w:line="240" w:lineRule="auto"/>
              <w:jc w:val="both"/>
              <w:rPr>
                <w:rFonts w:ascii="Times New Roman" w:hAnsi="Times New Roman"/>
                <w:bCs/>
                <w:sz w:val="24"/>
                <w:szCs w:val="24"/>
              </w:rPr>
            </w:pPr>
          </w:p>
          <w:p w:rsidR="00002D89" w:rsidRPr="005052EA" w:rsidRDefault="00002D89" w:rsidP="00002D89">
            <w:pPr>
              <w:spacing w:after="0" w:line="240" w:lineRule="auto"/>
              <w:jc w:val="both"/>
              <w:rPr>
                <w:rFonts w:ascii="Times New Roman" w:hAnsi="Times New Roman"/>
                <w:bCs/>
                <w:sz w:val="24"/>
                <w:szCs w:val="24"/>
              </w:rPr>
            </w:pPr>
          </w:p>
        </w:tc>
        <w:tc>
          <w:tcPr>
            <w:tcW w:w="1513" w:type="pct"/>
          </w:tcPr>
          <w:p w:rsidR="00002D89" w:rsidRPr="005052EA" w:rsidRDefault="00002D89" w:rsidP="00002D89">
            <w:pPr>
              <w:spacing w:after="0"/>
              <w:jc w:val="both"/>
              <w:rPr>
                <w:rFonts w:ascii="Times New Roman" w:hAnsi="Times New Roman"/>
                <w:bCs/>
                <w:sz w:val="24"/>
                <w:szCs w:val="24"/>
                <w:lang w:eastAsia="ar-SA"/>
              </w:rPr>
            </w:pPr>
            <w:r w:rsidRPr="005052EA">
              <w:rPr>
                <w:rFonts w:ascii="Times New Roman" w:hAnsi="Times New Roman"/>
                <w:bCs/>
                <w:sz w:val="24"/>
                <w:szCs w:val="24"/>
                <w:lang w:eastAsia="ar-SA"/>
              </w:rPr>
              <w:lastRenderedPageBreak/>
              <w:t xml:space="preserve">- оценка по итогам устного опроса студентов, </w:t>
            </w:r>
          </w:p>
          <w:p w:rsidR="00002D89" w:rsidRPr="005052EA" w:rsidRDefault="00002D89" w:rsidP="00002D89">
            <w:pPr>
              <w:spacing w:after="0"/>
              <w:jc w:val="both"/>
              <w:rPr>
                <w:rFonts w:ascii="Times New Roman" w:hAnsi="Times New Roman"/>
                <w:bCs/>
                <w:sz w:val="24"/>
                <w:szCs w:val="24"/>
                <w:lang w:eastAsia="ar-SA"/>
              </w:rPr>
            </w:pPr>
            <w:r w:rsidRPr="005052EA">
              <w:rPr>
                <w:rFonts w:ascii="Times New Roman" w:hAnsi="Times New Roman"/>
                <w:bCs/>
                <w:sz w:val="24"/>
                <w:szCs w:val="24"/>
                <w:lang w:eastAsia="ar-SA"/>
              </w:rPr>
              <w:t>- оценка по итогам выполнения индивидуальных письменных заданий,</w:t>
            </w:r>
          </w:p>
          <w:p w:rsidR="00002D89" w:rsidRPr="005052EA" w:rsidRDefault="00002D89" w:rsidP="00002D89">
            <w:pPr>
              <w:spacing w:after="0"/>
              <w:jc w:val="both"/>
              <w:rPr>
                <w:rFonts w:ascii="Times New Roman" w:hAnsi="Times New Roman"/>
                <w:bCs/>
                <w:sz w:val="24"/>
                <w:szCs w:val="24"/>
                <w:lang w:eastAsia="ar-SA"/>
              </w:rPr>
            </w:pPr>
            <w:r w:rsidRPr="005052EA">
              <w:rPr>
                <w:rFonts w:ascii="Times New Roman" w:hAnsi="Times New Roman"/>
                <w:bCs/>
                <w:sz w:val="24"/>
                <w:szCs w:val="24"/>
                <w:lang w:eastAsia="ar-SA"/>
              </w:rPr>
              <w:t>- наблюдение по итогам тестирования и выполнения контрольной работы, практических заданий;</w:t>
            </w:r>
          </w:p>
          <w:p w:rsidR="00002D89" w:rsidRPr="005052EA" w:rsidRDefault="00002D89" w:rsidP="00002D89">
            <w:pPr>
              <w:spacing w:after="0" w:line="240" w:lineRule="auto"/>
              <w:jc w:val="both"/>
              <w:rPr>
                <w:rFonts w:ascii="Times New Roman" w:hAnsi="Times New Roman"/>
                <w:bCs/>
                <w:i/>
                <w:sz w:val="24"/>
                <w:szCs w:val="24"/>
              </w:rPr>
            </w:pPr>
            <w:r w:rsidRPr="005052EA">
              <w:rPr>
                <w:rFonts w:ascii="Times New Roman" w:hAnsi="Times New Roman"/>
                <w:bCs/>
                <w:sz w:val="24"/>
                <w:szCs w:val="24"/>
                <w:lang w:eastAsia="ar-SA"/>
              </w:rPr>
              <w:t>- оценка в процессе проведения экзамена</w:t>
            </w:r>
          </w:p>
        </w:tc>
      </w:tr>
      <w:tr w:rsidR="00002D89" w:rsidRPr="005052EA" w:rsidTr="00002D89">
        <w:tc>
          <w:tcPr>
            <w:tcW w:w="5000" w:type="pct"/>
            <w:gridSpan w:val="3"/>
          </w:tcPr>
          <w:p w:rsidR="00002D89" w:rsidRPr="005052EA" w:rsidRDefault="00002D89" w:rsidP="00002D89">
            <w:pPr>
              <w:spacing w:after="0" w:line="240" w:lineRule="auto"/>
              <w:jc w:val="both"/>
              <w:rPr>
                <w:rFonts w:ascii="Times New Roman" w:hAnsi="Times New Roman"/>
                <w:bCs/>
                <w:iCs/>
                <w:sz w:val="24"/>
                <w:szCs w:val="24"/>
              </w:rPr>
            </w:pPr>
            <w:r w:rsidRPr="005052EA">
              <w:rPr>
                <w:rFonts w:ascii="Times New Roman" w:hAnsi="Times New Roman"/>
                <w:bCs/>
                <w:iCs/>
                <w:sz w:val="24"/>
                <w:szCs w:val="24"/>
              </w:rPr>
              <w:lastRenderedPageBreak/>
              <w:t>Перечень умений, осваиваемых в рамках дисциплины</w:t>
            </w:r>
          </w:p>
        </w:tc>
      </w:tr>
      <w:tr w:rsidR="00002D89" w:rsidRPr="005052EA" w:rsidTr="00002D89">
        <w:trPr>
          <w:trHeight w:val="896"/>
        </w:trPr>
        <w:tc>
          <w:tcPr>
            <w:tcW w:w="1750" w:type="pct"/>
          </w:tcPr>
          <w:p w:rsidR="00002D89" w:rsidRPr="005052EA" w:rsidRDefault="00002D89" w:rsidP="00002D89">
            <w:pPr>
              <w:spacing w:after="0" w:line="240" w:lineRule="auto"/>
              <w:jc w:val="both"/>
              <w:rPr>
                <w:rFonts w:ascii="Times New Roman" w:hAnsi="Times New Roman"/>
                <w:bCs/>
                <w:i/>
                <w:sz w:val="24"/>
                <w:szCs w:val="24"/>
              </w:rPr>
            </w:pPr>
          </w:p>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sz w:val="24"/>
                <w:szCs w:val="24"/>
              </w:rPr>
              <w:t>Умеет:</w:t>
            </w:r>
          </w:p>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sz w:val="24"/>
                <w:szCs w:val="24"/>
              </w:rPr>
              <w:t xml:space="preserve">анализировать, толковать и правильно применять правовые нормы; характеризовать, интерпретировать, анализировать, сопоставлять и исследовать особенности правового статуса субъектов правоотношений; оперировать юридическими понятиями и категориями; анализировать юридические факты и возникающие в связи с ними правоотношения; разграничивать правовые нормы и правоотношения в зависимости от отраслей права; распознавать задачу и/или проблему в профессиональном и/или социальном контексте; владеть актуальными методами работы в профессиональной и смежной сферах, определять задачи для поиска информации; определять необходимые источники информации; структурировать получаемую информацию; выделять наиболее значимое в перечне информации; взаимодействовать с коллегами, руководством, клиентами в ходе профессиональной деятельности; грамотно излагать свои мысли и </w:t>
            </w:r>
            <w:r w:rsidRPr="005052EA">
              <w:rPr>
                <w:rFonts w:ascii="Times New Roman" w:hAnsi="Times New Roman"/>
                <w:bCs/>
                <w:sz w:val="24"/>
                <w:szCs w:val="24"/>
              </w:rPr>
              <w:lastRenderedPageBreak/>
              <w:t>оформлять документы по профессиональной тематике на государственном языке, проявлять толерантность в рабочем коллективе; описывать значимость своей специальности; применять стандарты антикоррупционного поведения.</w:t>
            </w:r>
          </w:p>
        </w:tc>
        <w:tc>
          <w:tcPr>
            <w:tcW w:w="1736" w:type="pct"/>
          </w:tcPr>
          <w:p w:rsidR="00002D89" w:rsidRPr="005052EA" w:rsidRDefault="00002D89" w:rsidP="00002D89">
            <w:pPr>
              <w:spacing w:after="0" w:line="240" w:lineRule="auto"/>
              <w:jc w:val="both"/>
              <w:rPr>
                <w:rFonts w:ascii="Times New Roman" w:hAnsi="Times New Roman"/>
                <w:bCs/>
                <w:i/>
                <w:sz w:val="24"/>
                <w:szCs w:val="24"/>
              </w:rPr>
            </w:pP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xml:space="preserve">- решение практических ситуаций с нормативным правовым обоснованием; </w:t>
            </w:r>
          </w:p>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i/>
                <w:sz w:val="24"/>
                <w:szCs w:val="24"/>
              </w:rPr>
              <w:t xml:space="preserve"> </w:t>
            </w:r>
            <w:r w:rsidRPr="005052EA">
              <w:rPr>
                <w:rFonts w:ascii="Times New Roman" w:hAnsi="Times New Roman"/>
                <w:bCs/>
                <w:sz w:val="24"/>
                <w:szCs w:val="24"/>
              </w:rPr>
              <w:t>- обоснованность постановки цели, выбора и применения методов и способов решения профессиональных задач;</w:t>
            </w:r>
          </w:p>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sz w:val="24"/>
                <w:szCs w:val="24"/>
              </w:rPr>
              <w:t>- 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p w:rsidR="00002D89" w:rsidRPr="005052EA" w:rsidRDefault="00002D89" w:rsidP="00002D89">
            <w:pPr>
              <w:widowControl w:val="0"/>
              <w:numPr>
                <w:ilvl w:val="0"/>
                <w:numId w:val="1"/>
              </w:numPr>
              <w:tabs>
                <w:tab w:val="left" w:pos="239"/>
              </w:tabs>
              <w:suppressAutoHyphens/>
              <w:autoSpaceDE w:val="0"/>
              <w:autoSpaceDN w:val="0"/>
              <w:spacing w:after="0"/>
              <w:ind w:left="0" w:firstLine="0"/>
              <w:jc w:val="both"/>
              <w:rPr>
                <w:rFonts w:ascii="Times New Roman" w:hAnsi="Times New Roman"/>
                <w:bCs/>
                <w:sz w:val="24"/>
                <w:szCs w:val="24"/>
              </w:rPr>
            </w:pPr>
            <w:r w:rsidRPr="005052EA">
              <w:rPr>
                <w:rFonts w:ascii="Times New Roman" w:hAnsi="Times New Roman"/>
                <w:bCs/>
                <w:sz w:val="24"/>
                <w:szCs w:val="24"/>
              </w:rPr>
              <w:t>конструктивность взаимодействия с обучающимися, преподавателями в ходе обучения, руководителями учебной и производственной практик.</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-соблюдение норм профессиональной этики;</w:t>
            </w:r>
          </w:p>
          <w:p w:rsidR="00002D89" w:rsidRPr="005052EA" w:rsidRDefault="00002D89" w:rsidP="00002D89">
            <w:pPr>
              <w:spacing w:after="0" w:line="240" w:lineRule="auto"/>
              <w:jc w:val="both"/>
              <w:rPr>
                <w:rFonts w:ascii="Times New Roman" w:hAnsi="Times New Roman"/>
                <w:bCs/>
                <w:sz w:val="24"/>
                <w:szCs w:val="24"/>
              </w:rPr>
            </w:pPr>
            <w:r w:rsidRPr="005052EA">
              <w:rPr>
                <w:rFonts w:ascii="Times New Roman" w:hAnsi="Times New Roman"/>
                <w:bCs/>
                <w:sz w:val="24"/>
                <w:szCs w:val="24"/>
              </w:rPr>
              <w:t xml:space="preserve">– построение профессионального общения с учетом социально-профессионального статуса, ситуации общения, особенностей группы и индивидуальных </w:t>
            </w:r>
            <w:r w:rsidRPr="005052EA">
              <w:rPr>
                <w:rFonts w:ascii="Times New Roman" w:hAnsi="Times New Roman"/>
                <w:bCs/>
                <w:sz w:val="24"/>
                <w:szCs w:val="24"/>
              </w:rPr>
              <w:lastRenderedPageBreak/>
              <w:t>особенностей участников коммуникации;</w:t>
            </w:r>
          </w:p>
          <w:p w:rsidR="00002D89" w:rsidRPr="005052EA" w:rsidRDefault="00002D89" w:rsidP="00002D89">
            <w:pPr>
              <w:suppressAutoHyphens/>
              <w:spacing w:after="0"/>
              <w:jc w:val="both"/>
              <w:rPr>
                <w:rFonts w:ascii="Times New Roman" w:hAnsi="Times New Roman"/>
                <w:bCs/>
                <w:sz w:val="24"/>
                <w:szCs w:val="24"/>
              </w:rPr>
            </w:pPr>
            <w:r w:rsidRPr="005052EA">
              <w:rPr>
                <w:rFonts w:ascii="Times New Roman" w:hAnsi="Times New Roman"/>
                <w:bCs/>
                <w:sz w:val="24"/>
                <w:szCs w:val="24"/>
              </w:rPr>
              <w:t>- грамотность устной и письменной речи;</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ясность формулирования и изложения мыслей;</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xml:space="preserve">- проявление толерантности в процессе общения; </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xml:space="preserve"> - соблюдение норм поведения во время учебных занятий;</w:t>
            </w:r>
          </w:p>
          <w:p w:rsidR="00002D89" w:rsidRPr="005052EA" w:rsidRDefault="00002D89" w:rsidP="00002D89">
            <w:pPr>
              <w:spacing w:after="0"/>
              <w:jc w:val="both"/>
              <w:rPr>
                <w:rFonts w:ascii="Times New Roman" w:hAnsi="Times New Roman"/>
                <w:bCs/>
                <w:sz w:val="24"/>
                <w:szCs w:val="24"/>
              </w:rPr>
            </w:pPr>
            <w:r w:rsidRPr="005052EA">
              <w:rPr>
                <w:rFonts w:ascii="Times New Roman" w:hAnsi="Times New Roman"/>
                <w:bCs/>
                <w:sz w:val="24"/>
                <w:szCs w:val="24"/>
              </w:rPr>
              <w:t xml:space="preserve">- соблюдение стандартов антикоррупционного поведения. </w:t>
            </w:r>
          </w:p>
          <w:p w:rsidR="00002D89" w:rsidRPr="005052EA" w:rsidRDefault="00002D89" w:rsidP="00002D89">
            <w:pPr>
              <w:spacing w:after="0" w:line="240" w:lineRule="auto"/>
              <w:jc w:val="both"/>
              <w:rPr>
                <w:rFonts w:ascii="Times New Roman" w:hAnsi="Times New Roman"/>
                <w:bCs/>
                <w:sz w:val="24"/>
                <w:szCs w:val="24"/>
              </w:rPr>
            </w:pPr>
          </w:p>
          <w:p w:rsidR="00002D89" w:rsidRPr="005052EA" w:rsidRDefault="00002D89" w:rsidP="00002D89">
            <w:pPr>
              <w:spacing w:after="0" w:line="240" w:lineRule="auto"/>
              <w:jc w:val="both"/>
              <w:rPr>
                <w:rFonts w:ascii="Times New Roman" w:hAnsi="Times New Roman"/>
                <w:bCs/>
                <w:i/>
                <w:sz w:val="24"/>
                <w:szCs w:val="24"/>
              </w:rPr>
            </w:pPr>
          </w:p>
        </w:tc>
        <w:tc>
          <w:tcPr>
            <w:tcW w:w="1513" w:type="pct"/>
          </w:tcPr>
          <w:p w:rsidR="00002D89" w:rsidRPr="005052EA" w:rsidRDefault="00002D89" w:rsidP="00002D89">
            <w:pPr>
              <w:spacing w:after="0"/>
              <w:jc w:val="both"/>
              <w:rPr>
                <w:rFonts w:ascii="Times New Roman" w:hAnsi="Times New Roman"/>
                <w:bCs/>
                <w:sz w:val="24"/>
                <w:szCs w:val="24"/>
                <w:lang w:eastAsia="ar-SA"/>
              </w:rPr>
            </w:pPr>
            <w:r w:rsidRPr="005052EA">
              <w:rPr>
                <w:rFonts w:ascii="Times New Roman" w:hAnsi="Times New Roman"/>
                <w:bCs/>
                <w:sz w:val="24"/>
                <w:szCs w:val="24"/>
                <w:lang w:eastAsia="ar-SA"/>
              </w:rPr>
              <w:lastRenderedPageBreak/>
              <w:t xml:space="preserve">- оценка по итогам устного опроса студентов, </w:t>
            </w:r>
          </w:p>
          <w:p w:rsidR="00002D89" w:rsidRPr="005052EA" w:rsidRDefault="00002D89" w:rsidP="00002D89">
            <w:pPr>
              <w:spacing w:after="0"/>
              <w:jc w:val="both"/>
              <w:rPr>
                <w:rFonts w:ascii="Times New Roman" w:hAnsi="Times New Roman"/>
                <w:bCs/>
                <w:sz w:val="24"/>
                <w:szCs w:val="24"/>
                <w:lang w:eastAsia="ar-SA"/>
              </w:rPr>
            </w:pPr>
            <w:r w:rsidRPr="005052EA">
              <w:rPr>
                <w:rFonts w:ascii="Times New Roman" w:hAnsi="Times New Roman"/>
                <w:bCs/>
                <w:sz w:val="24"/>
                <w:szCs w:val="24"/>
                <w:lang w:eastAsia="ar-SA"/>
              </w:rPr>
              <w:t>- оценка по итогам выполнения индивидуальных письменных заданий,</w:t>
            </w:r>
          </w:p>
          <w:p w:rsidR="00002D89" w:rsidRPr="005052EA" w:rsidRDefault="00002D89" w:rsidP="00002D89">
            <w:pPr>
              <w:spacing w:after="0"/>
              <w:jc w:val="both"/>
              <w:rPr>
                <w:rFonts w:ascii="Times New Roman" w:hAnsi="Times New Roman"/>
                <w:bCs/>
                <w:sz w:val="24"/>
                <w:szCs w:val="24"/>
                <w:lang w:eastAsia="ar-SA"/>
              </w:rPr>
            </w:pPr>
            <w:r w:rsidRPr="005052EA">
              <w:rPr>
                <w:rFonts w:ascii="Times New Roman" w:hAnsi="Times New Roman"/>
                <w:bCs/>
                <w:sz w:val="24"/>
                <w:szCs w:val="24"/>
                <w:lang w:eastAsia="ar-SA"/>
              </w:rPr>
              <w:t>- наблюдение по итогам тестирования и выполнения контрольной работы, практических заданий;</w:t>
            </w:r>
          </w:p>
          <w:p w:rsidR="00002D89" w:rsidRPr="005052EA" w:rsidRDefault="00002D89" w:rsidP="00002D89">
            <w:pPr>
              <w:spacing w:after="0" w:line="240" w:lineRule="auto"/>
              <w:jc w:val="both"/>
              <w:rPr>
                <w:rFonts w:ascii="Times New Roman" w:hAnsi="Times New Roman"/>
                <w:bCs/>
                <w:i/>
                <w:sz w:val="24"/>
                <w:szCs w:val="24"/>
              </w:rPr>
            </w:pPr>
            <w:r w:rsidRPr="005052EA">
              <w:rPr>
                <w:rFonts w:ascii="Times New Roman" w:hAnsi="Times New Roman"/>
                <w:bCs/>
                <w:sz w:val="24"/>
                <w:szCs w:val="24"/>
                <w:lang w:eastAsia="ar-SA"/>
              </w:rPr>
              <w:t>- оценка в процессе проведения экзамена</w:t>
            </w:r>
          </w:p>
        </w:tc>
      </w:tr>
    </w:tbl>
    <w:p w:rsidR="009E7940" w:rsidRDefault="009E7940" w:rsidP="0057665F">
      <w:pPr>
        <w:spacing w:after="0"/>
      </w:pPr>
    </w:p>
    <w:sectPr w:rsidR="009E79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EDD" w:rsidRDefault="00856EDD" w:rsidP="00002D89">
      <w:pPr>
        <w:spacing w:after="0" w:line="240" w:lineRule="auto"/>
      </w:pPr>
      <w:r>
        <w:separator/>
      </w:r>
    </w:p>
  </w:endnote>
  <w:endnote w:type="continuationSeparator" w:id="0">
    <w:p w:rsidR="00856EDD" w:rsidRDefault="00856EDD" w:rsidP="00002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8261172"/>
      <w:docPartObj>
        <w:docPartGallery w:val="Page Numbers (Bottom of Page)"/>
        <w:docPartUnique/>
      </w:docPartObj>
    </w:sdtPr>
    <w:sdtEndPr/>
    <w:sdtContent>
      <w:p w:rsidR="00700ECE" w:rsidRDefault="00700ECE">
        <w:pPr>
          <w:pStyle w:val="ab"/>
          <w:jc w:val="right"/>
        </w:pPr>
        <w:r>
          <w:fldChar w:fldCharType="begin"/>
        </w:r>
        <w:r>
          <w:instrText>PAGE   \* MERGEFORMAT</w:instrText>
        </w:r>
        <w:r>
          <w:fldChar w:fldCharType="separate"/>
        </w:r>
        <w:r w:rsidR="00594526">
          <w:rPr>
            <w:noProof/>
          </w:rPr>
          <w:t>3</w:t>
        </w:r>
        <w:r>
          <w:fldChar w:fldCharType="end"/>
        </w:r>
      </w:p>
    </w:sdtContent>
  </w:sdt>
  <w:p w:rsidR="00700ECE" w:rsidRDefault="00700EC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EDD" w:rsidRDefault="00856EDD" w:rsidP="00002D89">
      <w:pPr>
        <w:spacing w:after="0" w:line="240" w:lineRule="auto"/>
      </w:pPr>
      <w:r>
        <w:separator/>
      </w:r>
    </w:p>
  </w:footnote>
  <w:footnote w:type="continuationSeparator" w:id="0">
    <w:p w:rsidR="00856EDD" w:rsidRDefault="00856EDD" w:rsidP="00002D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name w:val="WW8Num9"/>
    <w:lvl w:ilvl="0">
      <w:start w:val="1"/>
      <w:numFmt w:val="decimal"/>
      <w:lvlText w:val="%1."/>
      <w:lvlJc w:val="left"/>
      <w:pPr>
        <w:tabs>
          <w:tab w:val="num" w:pos="720"/>
        </w:tabs>
        <w:ind w:left="4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lang w:val="ru-RU"/>
      </w:rPr>
    </w:lvl>
    <w:lvl w:ilvl="1">
      <w:start w:val="1"/>
      <w:numFmt w:val="decimal"/>
      <w:lvlText w:val="%2."/>
      <w:lvlJc w:val="left"/>
      <w:pPr>
        <w:tabs>
          <w:tab w:val="num" w:pos="720"/>
        </w:tabs>
        <w:ind w:left="64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lang w:val="ru-RU"/>
      </w:rPr>
    </w:lvl>
    <w:lvl w:ilvl="2">
      <w:start w:val="1"/>
      <w:numFmt w:val="lowerRoman"/>
      <w:lvlText w:val="%3"/>
      <w:lvlJc w:val="left"/>
      <w:pPr>
        <w:tabs>
          <w:tab w:val="num" w:pos="0"/>
        </w:tabs>
        <w:ind w:left="136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lang w:val="ru-RU"/>
      </w:rPr>
    </w:lvl>
    <w:lvl w:ilvl="3">
      <w:start w:val="1"/>
      <w:numFmt w:val="decimal"/>
      <w:lvlText w:val="%4"/>
      <w:lvlJc w:val="left"/>
      <w:pPr>
        <w:tabs>
          <w:tab w:val="num" w:pos="0"/>
        </w:tabs>
        <w:ind w:left="208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lang w:val="ru-RU"/>
      </w:rPr>
    </w:lvl>
    <w:lvl w:ilvl="4">
      <w:start w:val="1"/>
      <w:numFmt w:val="lowerLetter"/>
      <w:lvlText w:val="%5"/>
      <w:lvlJc w:val="left"/>
      <w:pPr>
        <w:tabs>
          <w:tab w:val="num" w:pos="0"/>
        </w:tabs>
        <w:ind w:left="280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lang w:val="ru-RU"/>
      </w:rPr>
    </w:lvl>
    <w:lvl w:ilvl="5">
      <w:start w:val="1"/>
      <w:numFmt w:val="lowerRoman"/>
      <w:lvlText w:val="%6"/>
      <w:lvlJc w:val="left"/>
      <w:pPr>
        <w:tabs>
          <w:tab w:val="num" w:pos="0"/>
        </w:tabs>
        <w:ind w:left="352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lang w:val="ru-RU"/>
      </w:rPr>
    </w:lvl>
    <w:lvl w:ilvl="6">
      <w:start w:val="1"/>
      <w:numFmt w:val="decimal"/>
      <w:lvlText w:val="%7"/>
      <w:lvlJc w:val="left"/>
      <w:pPr>
        <w:tabs>
          <w:tab w:val="num" w:pos="0"/>
        </w:tabs>
        <w:ind w:left="424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lang w:val="ru-RU"/>
      </w:rPr>
    </w:lvl>
    <w:lvl w:ilvl="7">
      <w:start w:val="1"/>
      <w:numFmt w:val="lowerLetter"/>
      <w:lvlText w:val="%8"/>
      <w:lvlJc w:val="left"/>
      <w:pPr>
        <w:tabs>
          <w:tab w:val="num" w:pos="0"/>
        </w:tabs>
        <w:ind w:left="496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lang w:val="ru-RU"/>
      </w:rPr>
    </w:lvl>
    <w:lvl w:ilvl="8">
      <w:start w:val="1"/>
      <w:numFmt w:val="lowerRoman"/>
      <w:lvlText w:val="%9"/>
      <w:lvlJc w:val="left"/>
      <w:pPr>
        <w:tabs>
          <w:tab w:val="num" w:pos="0"/>
        </w:tabs>
        <w:ind w:left="568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lang w:val="ru-RU"/>
      </w:rPr>
    </w:lvl>
  </w:abstractNum>
  <w:abstractNum w:abstractNumId="1">
    <w:nsid w:val="12D77095"/>
    <w:multiLevelType w:val="hybridMultilevel"/>
    <w:tmpl w:val="61E03A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AE503DA"/>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58CD6CF4"/>
    <w:multiLevelType w:val="hybridMultilevel"/>
    <w:tmpl w:val="1F5205C2"/>
    <w:lvl w:ilvl="0" w:tplc="645C978A">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1DA47DEC">
      <w:numFmt w:val="bullet"/>
      <w:lvlText w:val="•"/>
      <w:lvlJc w:val="left"/>
      <w:pPr>
        <w:ind w:left="507" w:hanging="130"/>
      </w:pPr>
      <w:rPr>
        <w:lang w:val="ru-RU" w:eastAsia="en-US" w:bidi="ar-SA"/>
      </w:rPr>
    </w:lvl>
    <w:lvl w:ilvl="2" w:tplc="6D0AA18E">
      <w:numFmt w:val="bullet"/>
      <w:lvlText w:val="•"/>
      <w:lvlJc w:val="left"/>
      <w:pPr>
        <w:ind w:left="914" w:hanging="130"/>
      </w:pPr>
      <w:rPr>
        <w:lang w:val="ru-RU" w:eastAsia="en-US" w:bidi="ar-SA"/>
      </w:rPr>
    </w:lvl>
    <w:lvl w:ilvl="3" w:tplc="6E24D37A">
      <w:numFmt w:val="bullet"/>
      <w:lvlText w:val="•"/>
      <w:lvlJc w:val="left"/>
      <w:pPr>
        <w:ind w:left="1321" w:hanging="130"/>
      </w:pPr>
      <w:rPr>
        <w:lang w:val="ru-RU" w:eastAsia="en-US" w:bidi="ar-SA"/>
      </w:rPr>
    </w:lvl>
    <w:lvl w:ilvl="4" w:tplc="A1221128">
      <w:numFmt w:val="bullet"/>
      <w:lvlText w:val="•"/>
      <w:lvlJc w:val="left"/>
      <w:pPr>
        <w:ind w:left="1729" w:hanging="130"/>
      </w:pPr>
      <w:rPr>
        <w:lang w:val="ru-RU" w:eastAsia="en-US" w:bidi="ar-SA"/>
      </w:rPr>
    </w:lvl>
    <w:lvl w:ilvl="5" w:tplc="A75C1140">
      <w:numFmt w:val="bullet"/>
      <w:lvlText w:val="•"/>
      <w:lvlJc w:val="left"/>
      <w:pPr>
        <w:ind w:left="2136" w:hanging="130"/>
      </w:pPr>
      <w:rPr>
        <w:lang w:val="ru-RU" w:eastAsia="en-US" w:bidi="ar-SA"/>
      </w:rPr>
    </w:lvl>
    <w:lvl w:ilvl="6" w:tplc="2410F7CC">
      <w:numFmt w:val="bullet"/>
      <w:lvlText w:val="•"/>
      <w:lvlJc w:val="left"/>
      <w:pPr>
        <w:ind w:left="2543" w:hanging="130"/>
      </w:pPr>
      <w:rPr>
        <w:lang w:val="ru-RU" w:eastAsia="en-US" w:bidi="ar-SA"/>
      </w:rPr>
    </w:lvl>
    <w:lvl w:ilvl="7" w:tplc="EF204238">
      <w:numFmt w:val="bullet"/>
      <w:lvlText w:val="•"/>
      <w:lvlJc w:val="left"/>
      <w:pPr>
        <w:ind w:left="2951" w:hanging="130"/>
      </w:pPr>
      <w:rPr>
        <w:lang w:val="ru-RU" w:eastAsia="en-US" w:bidi="ar-SA"/>
      </w:rPr>
    </w:lvl>
    <w:lvl w:ilvl="8" w:tplc="F28C880A">
      <w:numFmt w:val="bullet"/>
      <w:lvlText w:val="•"/>
      <w:lvlJc w:val="left"/>
      <w:pPr>
        <w:ind w:left="3358" w:hanging="130"/>
      </w:pPr>
      <w:rPr>
        <w:lang w:val="ru-RU" w:eastAsia="en-US" w:bidi="ar-S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BF7"/>
    <w:rsid w:val="00002D89"/>
    <w:rsid w:val="00040F90"/>
    <w:rsid w:val="00081B00"/>
    <w:rsid w:val="001053D5"/>
    <w:rsid w:val="00155EAC"/>
    <w:rsid w:val="00186337"/>
    <w:rsid w:val="00301324"/>
    <w:rsid w:val="00310454"/>
    <w:rsid w:val="00324AD3"/>
    <w:rsid w:val="003B2B00"/>
    <w:rsid w:val="004231B7"/>
    <w:rsid w:val="00490547"/>
    <w:rsid w:val="00557269"/>
    <w:rsid w:val="0057665F"/>
    <w:rsid w:val="00594526"/>
    <w:rsid w:val="0062571B"/>
    <w:rsid w:val="00644D0A"/>
    <w:rsid w:val="006773E7"/>
    <w:rsid w:val="00690747"/>
    <w:rsid w:val="006A4961"/>
    <w:rsid w:val="00700ECE"/>
    <w:rsid w:val="00712170"/>
    <w:rsid w:val="00856EDD"/>
    <w:rsid w:val="00991F7B"/>
    <w:rsid w:val="009D1BF7"/>
    <w:rsid w:val="009E7940"/>
    <w:rsid w:val="009F6638"/>
    <w:rsid w:val="00A3783D"/>
    <w:rsid w:val="00AA1337"/>
    <w:rsid w:val="00B04E50"/>
    <w:rsid w:val="00BA6E6A"/>
    <w:rsid w:val="00BB4C74"/>
    <w:rsid w:val="00BD4FBC"/>
    <w:rsid w:val="00C312D0"/>
    <w:rsid w:val="00CE67B0"/>
    <w:rsid w:val="00D41611"/>
    <w:rsid w:val="00E71304"/>
    <w:rsid w:val="00E8251B"/>
    <w:rsid w:val="00E82C00"/>
    <w:rsid w:val="00EE45A6"/>
    <w:rsid w:val="00F56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D8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02D8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002D8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link w:val="1"/>
    <w:rsid w:val="00002D89"/>
    <w:rPr>
      <w:rFonts w:cs="Times New Roman"/>
      <w:vertAlign w:val="superscript"/>
    </w:rPr>
  </w:style>
  <w:style w:type="character" w:styleId="a6">
    <w:name w:val="Emphasis"/>
    <w:qFormat/>
    <w:rsid w:val="00002D89"/>
    <w:rPr>
      <w:rFonts w:cs="Times New Roman"/>
      <w:i/>
    </w:rPr>
  </w:style>
  <w:style w:type="paragraph" w:customStyle="1" w:styleId="1">
    <w:name w:val="Знак сноски1"/>
    <w:basedOn w:val="a"/>
    <w:link w:val="a5"/>
    <w:qFormat/>
    <w:rsid w:val="00002D89"/>
    <w:pPr>
      <w:spacing w:after="0" w:line="240" w:lineRule="auto"/>
    </w:pPr>
    <w:rPr>
      <w:rFonts w:asciiTheme="minorHAnsi" w:eastAsiaTheme="minorHAnsi" w:hAnsiTheme="minorHAnsi"/>
      <w:vertAlign w:val="superscript"/>
      <w:lang w:eastAsia="en-US"/>
    </w:rPr>
  </w:style>
  <w:style w:type="paragraph" w:styleId="a7">
    <w:name w:val="No Spacing"/>
    <w:link w:val="a8"/>
    <w:uiPriority w:val="1"/>
    <w:qFormat/>
    <w:rsid w:val="00002D89"/>
    <w:pPr>
      <w:spacing w:after="0" w:line="240" w:lineRule="auto"/>
    </w:pPr>
    <w:rPr>
      <w:rFonts w:ascii="Calibri" w:eastAsia="Times New Roman" w:hAnsi="Calibri" w:cs="Times New Roman"/>
      <w:lang w:eastAsia="ru-RU"/>
    </w:rPr>
  </w:style>
  <w:style w:type="paragraph" w:styleId="a9">
    <w:name w:val="header"/>
    <w:basedOn w:val="a"/>
    <w:link w:val="aa"/>
    <w:uiPriority w:val="99"/>
    <w:unhideWhenUsed/>
    <w:rsid w:val="0049054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90547"/>
    <w:rPr>
      <w:rFonts w:ascii="Calibri" w:eastAsia="Times New Roman" w:hAnsi="Calibri" w:cs="Times New Roman"/>
      <w:lang w:eastAsia="ru-RU"/>
    </w:rPr>
  </w:style>
  <w:style w:type="paragraph" w:styleId="ab">
    <w:name w:val="footer"/>
    <w:basedOn w:val="a"/>
    <w:link w:val="ac"/>
    <w:uiPriority w:val="99"/>
    <w:unhideWhenUsed/>
    <w:rsid w:val="0049054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90547"/>
    <w:rPr>
      <w:rFonts w:ascii="Calibri" w:eastAsia="Times New Roman" w:hAnsi="Calibri" w:cs="Times New Roman"/>
      <w:lang w:eastAsia="ru-RU"/>
    </w:rPr>
  </w:style>
  <w:style w:type="paragraph" w:customStyle="1" w:styleId="c31">
    <w:name w:val="c31"/>
    <w:basedOn w:val="a"/>
    <w:rsid w:val="00AA1337"/>
    <w:pPr>
      <w:spacing w:before="100" w:beforeAutospacing="1" w:after="100" w:afterAutospacing="1" w:line="240" w:lineRule="auto"/>
    </w:pPr>
    <w:rPr>
      <w:rFonts w:ascii="Times New Roman" w:hAnsi="Times New Roman"/>
      <w:sz w:val="24"/>
      <w:szCs w:val="24"/>
    </w:rPr>
  </w:style>
  <w:style w:type="character" w:customStyle="1" w:styleId="c22">
    <w:name w:val="c22"/>
    <w:basedOn w:val="a0"/>
    <w:rsid w:val="00AA1337"/>
  </w:style>
  <w:style w:type="character" w:customStyle="1" w:styleId="c2">
    <w:name w:val="c2"/>
    <w:basedOn w:val="a0"/>
    <w:rsid w:val="00AA1337"/>
  </w:style>
  <w:style w:type="paragraph" w:styleId="ad">
    <w:name w:val="List Paragraph"/>
    <w:basedOn w:val="a"/>
    <w:uiPriority w:val="34"/>
    <w:qFormat/>
    <w:rsid w:val="00D41611"/>
    <w:pPr>
      <w:spacing w:before="100" w:beforeAutospacing="1" w:after="100" w:afterAutospacing="1" w:line="240" w:lineRule="auto"/>
    </w:pPr>
    <w:rPr>
      <w:rFonts w:ascii="Times New Roman" w:hAnsi="Times New Roman"/>
      <w:sz w:val="24"/>
      <w:szCs w:val="24"/>
    </w:rPr>
  </w:style>
  <w:style w:type="character" w:customStyle="1" w:styleId="a8">
    <w:name w:val="Без интервала Знак"/>
    <w:link w:val="a7"/>
    <w:uiPriority w:val="1"/>
    <w:locked/>
    <w:rsid w:val="00E8251B"/>
    <w:rPr>
      <w:rFonts w:ascii="Calibri" w:eastAsia="Times New Roman" w:hAnsi="Calibri" w:cs="Times New Roman"/>
      <w:lang w:eastAsia="ru-RU"/>
    </w:rPr>
  </w:style>
  <w:style w:type="paragraph" w:styleId="ae">
    <w:name w:val="Balloon Text"/>
    <w:basedOn w:val="a"/>
    <w:link w:val="af"/>
    <w:uiPriority w:val="99"/>
    <w:semiHidden/>
    <w:unhideWhenUsed/>
    <w:rsid w:val="0069074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9074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D8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02D8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002D8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link w:val="1"/>
    <w:rsid w:val="00002D89"/>
    <w:rPr>
      <w:rFonts w:cs="Times New Roman"/>
      <w:vertAlign w:val="superscript"/>
    </w:rPr>
  </w:style>
  <w:style w:type="character" w:styleId="a6">
    <w:name w:val="Emphasis"/>
    <w:qFormat/>
    <w:rsid w:val="00002D89"/>
    <w:rPr>
      <w:rFonts w:cs="Times New Roman"/>
      <w:i/>
    </w:rPr>
  </w:style>
  <w:style w:type="paragraph" w:customStyle="1" w:styleId="1">
    <w:name w:val="Знак сноски1"/>
    <w:basedOn w:val="a"/>
    <w:link w:val="a5"/>
    <w:qFormat/>
    <w:rsid w:val="00002D89"/>
    <w:pPr>
      <w:spacing w:after="0" w:line="240" w:lineRule="auto"/>
    </w:pPr>
    <w:rPr>
      <w:rFonts w:asciiTheme="minorHAnsi" w:eastAsiaTheme="minorHAnsi" w:hAnsiTheme="minorHAnsi"/>
      <w:vertAlign w:val="superscript"/>
      <w:lang w:eastAsia="en-US"/>
    </w:rPr>
  </w:style>
  <w:style w:type="paragraph" w:styleId="a7">
    <w:name w:val="No Spacing"/>
    <w:link w:val="a8"/>
    <w:uiPriority w:val="1"/>
    <w:qFormat/>
    <w:rsid w:val="00002D89"/>
    <w:pPr>
      <w:spacing w:after="0" w:line="240" w:lineRule="auto"/>
    </w:pPr>
    <w:rPr>
      <w:rFonts w:ascii="Calibri" w:eastAsia="Times New Roman" w:hAnsi="Calibri" w:cs="Times New Roman"/>
      <w:lang w:eastAsia="ru-RU"/>
    </w:rPr>
  </w:style>
  <w:style w:type="paragraph" w:styleId="a9">
    <w:name w:val="header"/>
    <w:basedOn w:val="a"/>
    <w:link w:val="aa"/>
    <w:uiPriority w:val="99"/>
    <w:unhideWhenUsed/>
    <w:rsid w:val="0049054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90547"/>
    <w:rPr>
      <w:rFonts w:ascii="Calibri" w:eastAsia="Times New Roman" w:hAnsi="Calibri" w:cs="Times New Roman"/>
      <w:lang w:eastAsia="ru-RU"/>
    </w:rPr>
  </w:style>
  <w:style w:type="paragraph" w:styleId="ab">
    <w:name w:val="footer"/>
    <w:basedOn w:val="a"/>
    <w:link w:val="ac"/>
    <w:uiPriority w:val="99"/>
    <w:unhideWhenUsed/>
    <w:rsid w:val="0049054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90547"/>
    <w:rPr>
      <w:rFonts w:ascii="Calibri" w:eastAsia="Times New Roman" w:hAnsi="Calibri" w:cs="Times New Roman"/>
      <w:lang w:eastAsia="ru-RU"/>
    </w:rPr>
  </w:style>
  <w:style w:type="paragraph" w:customStyle="1" w:styleId="c31">
    <w:name w:val="c31"/>
    <w:basedOn w:val="a"/>
    <w:rsid w:val="00AA1337"/>
    <w:pPr>
      <w:spacing w:before="100" w:beforeAutospacing="1" w:after="100" w:afterAutospacing="1" w:line="240" w:lineRule="auto"/>
    </w:pPr>
    <w:rPr>
      <w:rFonts w:ascii="Times New Roman" w:hAnsi="Times New Roman"/>
      <w:sz w:val="24"/>
      <w:szCs w:val="24"/>
    </w:rPr>
  </w:style>
  <w:style w:type="character" w:customStyle="1" w:styleId="c22">
    <w:name w:val="c22"/>
    <w:basedOn w:val="a0"/>
    <w:rsid w:val="00AA1337"/>
  </w:style>
  <w:style w:type="character" w:customStyle="1" w:styleId="c2">
    <w:name w:val="c2"/>
    <w:basedOn w:val="a0"/>
    <w:rsid w:val="00AA1337"/>
  </w:style>
  <w:style w:type="paragraph" w:styleId="ad">
    <w:name w:val="List Paragraph"/>
    <w:basedOn w:val="a"/>
    <w:uiPriority w:val="34"/>
    <w:qFormat/>
    <w:rsid w:val="00D41611"/>
    <w:pPr>
      <w:spacing w:before="100" w:beforeAutospacing="1" w:after="100" w:afterAutospacing="1" w:line="240" w:lineRule="auto"/>
    </w:pPr>
    <w:rPr>
      <w:rFonts w:ascii="Times New Roman" w:hAnsi="Times New Roman"/>
      <w:sz w:val="24"/>
      <w:szCs w:val="24"/>
    </w:rPr>
  </w:style>
  <w:style w:type="character" w:customStyle="1" w:styleId="a8">
    <w:name w:val="Без интервала Знак"/>
    <w:link w:val="a7"/>
    <w:uiPriority w:val="1"/>
    <w:locked/>
    <w:rsid w:val="00E8251B"/>
    <w:rPr>
      <w:rFonts w:ascii="Calibri" w:eastAsia="Times New Roman" w:hAnsi="Calibri" w:cs="Times New Roman"/>
      <w:lang w:eastAsia="ru-RU"/>
    </w:rPr>
  </w:style>
  <w:style w:type="paragraph" w:styleId="ae">
    <w:name w:val="Balloon Text"/>
    <w:basedOn w:val="a"/>
    <w:link w:val="af"/>
    <w:uiPriority w:val="99"/>
    <w:semiHidden/>
    <w:unhideWhenUsed/>
    <w:rsid w:val="0069074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9074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792641">
      <w:bodyDiv w:val="1"/>
      <w:marLeft w:val="0"/>
      <w:marRight w:val="0"/>
      <w:marTop w:val="0"/>
      <w:marBottom w:val="0"/>
      <w:divBdr>
        <w:top w:val="none" w:sz="0" w:space="0" w:color="auto"/>
        <w:left w:val="none" w:sz="0" w:space="0" w:color="auto"/>
        <w:bottom w:val="none" w:sz="0" w:space="0" w:color="auto"/>
        <w:right w:val="none" w:sz="0" w:space="0" w:color="auto"/>
      </w:divBdr>
    </w:div>
    <w:div w:id="160236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catalog/product/185578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rofspo.ru/books/8546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fspo.ru/books/105666"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rofspo.ru/books/74185"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znanium.com/catalog/product/18642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A576-136B-4CFB-A6B7-A42684EA2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5824</TotalTime>
  <Pages>21</Pages>
  <Words>4214</Words>
  <Characters>24025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Server</cp:lastModifiedBy>
  <cp:revision>17</cp:revision>
  <cp:lastPrinted>2024-11-22T05:38:00Z</cp:lastPrinted>
  <dcterms:created xsi:type="dcterms:W3CDTF">2024-11-06T14:02:00Z</dcterms:created>
  <dcterms:modified xsi:type="dcterms:W3CDTF">2024-11-28T07:19:00Z</dcterms:modified>
</cp:coreProperties>
</file>